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0E3" w14:textId="6830344E" w:rsidR="0074555C" w:rsidRDefault="0074555C" w:rsidP="007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14:paraId="3C159E4F" w14:textId="3430D9CA" w:rsidR="00DF303D" w:rsidRDefault="00D91C19" w:rsidP="00745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94FB4C" wp14:editId="5036F3E8">
            <wp:simplePos x="0" y="0"/>
            <wp:positionH relativeFrom="column">
              <wp:posOffset>3766185</wp:posOffset>
            </wp:positionH>
            <wp:positionV relativeFrom="paragraph">
              <wp:posOffset>581660</wp:posOffset>
            </wp:positionV>
            <wp:extent cx="2096770" cy="2795905"/>
            <wp:effectExtent l="0" t="0" r="0" b="0"/>
            <wp:wrapTight wrapText="bothSides">
              <wp:wrapPolygon edited="0"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55C" w:rsidRPr="0074555C"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 у детей старшего дошкольного возраста в процессе опытно-исследовательской деятельности</w:t>
      </w:r>
    </w:p>
    <w:p w14:paraId="24671F3B" w14:textId="2B9D2D29" w:rsidR="0074555C" w:rsidRPr="00AD6E95" w:rsidRDefault="0074555C" w:rsidP="00AD6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E95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AD6E95" w:rsidRPr="00AD6E95">
        <w:rPr>
          <w:rFonts w:ascii="Times New Roman" w:hAnsi="Times New Roman" w:cs="Times New Roman"/>
          <w:i/>
          <w:sz w:val="28"/>
          <w:szCs w:val="28"/>
        </w:rPr>
        <w:t>.</w:t>
      </w:r>
      <w:r w:rsidR="00AD6E95" w:rsidRPr="00AD6E95">
        <w:rPr>
          <w:color w:val="000000"/>
          <w:sz w:val="28"/>
          <w:szCs w:val="28"/>
        </w:rPr>
        <w:t xml:space="preserve"> </w:t>
      </w:r>
      <w:r w:rsidR="00AD6E95" w:rsidRPr="00AD6E95">
        <w:rPr>
          <w:rFonts w:ascii="Times New Roman" w:hAnsi="Times New Roman" w:cs="Times New Roman"/>
          <w:color w:val="000000"/>
          <w:sz w:val="28"/>
          <w:szCs w:val="28"/>
        </w:rPr>
        <w:t>Процесс добывания знаний путем опытов, экспериментов способствует развитию не только познавательных интересов дошкольников, но и развитию их творческого воображения.</w:t>
      </w:r>
    </w:p>
    <w:p w14:paraId="2325EECE" w14:textId="77777777" w:rsidR="0074555C" w:rsidRDefault="0074555C" w:rsidP="007455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55C">
        <w:rPr>
          <w:rFonts w:ascii="Times New Roman" w:hAnsi="Times New Roman" w:cs="Times New Roman"/>
          <w:i/>
          <w:sz w:val="28"/>
          <w:szCs w:val="28"/>
        </w:rPr>
        <w:t>Ключевые слова: творческое воображение, дети старшего дошкольного возраста, опытно-исследовательская деятельность</w:t>
      </w:r>
      <w:r w:rsidR="00421FC3">
        <w:rPr>
          <w:rFonts w:ascii="Times New Roman" w:hAnsi="Times New Roman" w:cs="Times New Roman"/>
          <w:i/>
          <w:sz w:val="28"/>
          <w:szCs w:val="28"/>
        </w:rPr>
        <w:t>.</w:t>
      </w:r>
    </w:p>
    <w:p w14:paraId="01471C8C" w14:textId="77777777" w:rsidR="00421FC3" w:rsidRDefault="00421FC3" w:rsidP="00421FC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новым стандартам дошкольного образования перед педагогами стоит задача по созданию благоприятных условий для развития способностей и творческого потенциала каждого ребенка, в том числе творческого воображения.</w:t>
      </w:r>
    </w:p>
    <w:p w14:paraId="201ED3D2" w14:textId="0BB19FAD" w:rsidR="00421FC3" w:rsidRDefault="00C000A0" w:rsidP="00BF7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771A8C" wp14:editId="5F25736F">
            <wp:simplePos x="0" y="0"/>
            <wp:positionH relativeFrom="column">
              <wp:posOffset>-1270</wp:posOffset>
            </wp:positionH>
            <wp:positionV relativeFrom="paragraph">
              <wp:posOffset>1358265</wp:posOffset>
            </wp:positionV>
            <wp:extent cx="2103120" cy="2804160"/>
            <wp:effectExtent l="0" t="0" r="5080" b="254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C3">
        <w:rPr>
          <w:color w:val="000000"/>
          <w:sz w:val="28"/>
          <w:szCs w:val="28"/>
        </w:rPr>
        <w:t xml:space="preserve">Главным достоинством опытно-исследовательской деятельности детей старшего дошкольного возраста  является то, что в этом виде деятельности дети получают реальные представления о различных сторонах </w:t>
      </w:r>
      <w:r w:rsidR="00421FC3" w:rsidRPr="00D0067A">
        <w:rPr>
          <w:color w:val="000000"/>
          <w:sz w:val="28"/>
          <w:szCs w:val="28"/>
        </w:rPr>
        <w:t>изучаемого объекта, о его взаимоотношениях с другими объектами</w:t>
      </w:r>
      <w:r w:rsidR="00421FC3">
        <w:rPr>
          <w:color w:val="000000"/>
          <w:sz w:val="28"/>
          <w:szCs w:val="28"/>
        </w:rPr>
        <w:t>.</w:t>
      </w:r>
      <w:r w:rsidR="00C147A6">
        <w:rPr>
          <w:color w:val="000000"/>
          <w:sz w:val="28"/>
          <w:szCs w:val="28"/>
        </w:rPr>
        <w:t xml:space="preserve"> Дошкольники познают объекты живого и неживого мира.</w:t>
      </w:r>
      <w:r w:rsidR="00BF7CDE">
        <w:rPr>
          <w:color w:val="000000"/>
          <w:sz w:val="28"/>
          <w:szCs w:val="28"/>
        </w:rPr>
        <w:t xml:space="preserve"> Детям присуще </w:t>
      </w:r>
      <w:r w:rsidR="00BF7CDE" w:rsidRPr="00D0067A">
        <w:rPr>
          <w:color w:val="000000"/>
          <w:sz w:val="28"/>
          <w:szCs w:val="28"/>
        </w:rPr>
        <w:t>н</w:t>
      </w:r>
      <w:r w:rsidR="00BF7CDE">
        <w:rPr>
          <w:color w:val="000000"/>
          <w:sz w:val="28"/>
          <w:szCs w:val="28"/>
        </w:rPr>
        <w:t>аглядно- действенное и наглядно-</w:t>
      </w:r>
      <w:r w:rsidR="00BF7CDE" w:rsidRPr="00D0067A">
        <w:rPr>
          <w:color w:val="000000"/>
          <w:sz w:val="28"/>
          <w:szCs w:val="28"/>
        </w:rPr>
        <w:t>образное мышление</w:t>
      </w:r>
      <w:r w:rsidR="00BF7CDE">
        <w:rPr>
          <w:color w:val="000000"/>
          <w:sz w:val="28"/>
          <w:szCs w:val="28"/>
        </w:rPr>
        <w:t>, поэтому опытно-исследовательская деятельность</w:t>
      </w:r>
      <w:r w:rsidR="00BF7CDE" w:rsidRPr="00BF7CDE">
        <w:rPr>
          <w:color w:val="000000"/>
          <w:sz w:val="28"/>
          <w:szCs w:val="28"/>
        </w:rPr>
        <w:t xml:space="preserve"> </w:t>
      </w:r>
      <w:r w:rsidR="00BF7CDE" w:rsidRPr="00D0067A">
        <w:rPr>
          <w:color w:val="000000"/>
          <w:sz w:val="28"/>
          <w:szCs w:val="28"/>
        </w:rPr>
        <w:t>соответствует этим возрастным особенностям.</w:t>
      </w:r>
    </w:p>
    <w:p w14:paraId="59B0D22A" w14:textId="361F30DD" w:rsidR="00BF7CDE" w:rsidRDefault="00BF7CDE" w:rsidP="00BF7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добывания знаний путем опытов, экспериментов способствует развитию не только познавательных интересов дошкольников, но и развити</w:t>
      </w:r>
      <w:r w:rsidR="00AD6E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их творческого воображения. Так, проводя опыты со снегом, песком, выявляя их </w:t>
      </w:r>
      <w:r>
        <w:rPr>
          <w:color w:val="000000"/>
          <w:sz w:val="28"/>
          <w:szCs w:val="28"/>
        </w:rPr>
        <w:lastRenderedPageBreak/>
        <w:t>свойства</w:t>
      </w:r>
      <w:r w:rsidR="00AD6E95">
        <w:rPr>
          <w:color w:val="000000"/>
          <w:sz w:val="28"/>
          <w:szCs w:val="28"/>
        </w:rPr>
        <w:t>, дети могут вообразить, что произойдет с этими веществами, когда они обладают разными свойствами.</w:t>
      </w:r>
      <w:r w:rsidR="00AD6E95" w:rsidRPr="00AD6E95">
        <w:rPr>
          <w:color w:val="000000"/>
          <w:sz w:val="28"/>
          <w:szCs w:val="28"/>
        </w:rPr>
        <w:t xml:space="preserve"> </w:t>
      </w:r>
      <w:r w:rsidR="00AD6E95">
        <w:rPr>
          <w:color w:val="000000"/>
          <w:sz w:val="28"/>
          <w:szCs w:val="28"/>
        </w:rPr>
        <w:t>Э</w:t>
      </w:r>
      <w:r w:rsidR="00AD6E95" w:rsidRPr="00421FC3">
        <w:rPr>
          <w:color w:val="000000"/>
          <w:sz w:val="28"/>
          <w:szCs w:val="28"/>
        </w:rPr>
        <w:t>ксперименты побуждают детей к самостоятельному поиску причин, способов действий, проявлению творчества</w:t>
      </w:r>
      <w:r w:rsidR="00AD6E95">
        <w:rPr>
          <w:color w:val="000000"/>
          <w:sz w:val="28"/>
          <w:szCs w:val="28"/>
        </w:rPr>
        <w:t>.</w:t>
      </w:r>
    </w:p>
    <w:p w14:paraId="6F7B8769" w14:textId="65A25EFB" w:rsidR="00AD6E95" w:rsidRDefault="009A700F" w:rsidP="00BF7C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6E9784" wp14:editId="46DD66E0">
            <wp:simplePos x="0" y="0"/>
            <wp:positionH relativeFrom="column">
              <wp:posOffset>2540635</wp:posOffset>
            </wp:positionH>
            <wp:positionV relativeFrom="paragraph">
              <wp:posOffset>191135</wp:posOffset>
            </wp:positionV>
            <wp:extent cx="3401060" cy="2258060"/>
            <wp:effectExtent l="0" t="0" r="2540" b="2540"/>
            <wp:wrapTight wrapText="bothSides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95">
        <w:rPr>
          <w:color w:val="000000"/>
          <w:sz w:val="28"/>
          <w:szCs w:val="28"/>
        </w:rPr>
        <w:t xml:space="preserve">Помимо этого, опытно-исследовательская деятельность может сопровождаться другими видами деятельности, также способствующими развитию воображения: продуктивной деятельностью, продолжающей тему(рисование, лепка, аппликация); сюжетной игрой, проведенной  на тему исследования. </w:t>
      </w:r>
    </w:p>
    <w:p w14:paraId="7106A9BF" w14:textId="68EEF785" w:rsidR="00AD6E95" w:rsidRDefault="00AD6E95" w:rsidP="00AD6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7AB0617" w14:textId="77777777" w:rsidR="00AD6E95" w:rsidRDefault="00AD6E95" w:rsidP="00AD6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D6E95">
        <w:rPr>
          <w:b/>
          <w:color w:val="000000"/>
          <w:sz w:val="28"/>
          <w:szCs w:val="28"/>
        </w:rPr>
        <w:t>Список литературы</w:t>
      </w:r>
    </w:p>
    <w:p w14:paraId="67156403" w14:textId="77777777" w:rsidR="00AD6E95" w:rsidRPr="00AD6E95" w:rsidRDefault="001700EB" w:rsidP="00AD6E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Дошкольная педагогика с основами методик воспитания </w:t>
      </w:r>
      <w:r w:rsidR="00AD6E9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обучения: Учебник для </w:t>
      </w:r>
      <w:r w:rsidR="00AD6E95" w:rsidRPr="00AD6E95">
        <w:rPr>
          <w:color w:val="000000"/>
          <w:sz w:val="28"/>
          <w:szCs w:val="28"/>
        </w:rPr>
        <w:t>вузов</w:t>
      </w:r>
      <w:r>
        <w:rPr>
          <w:color w:val="000000"/>
          <w:sz w:val="28"/>
          <w:szCs w:val="28"/>
        </w:rPr>
        <w:t>. Стандарт</w:t>
      </w:r>
      <w:r>
        <w:rPr>
          <w:color w:val="000000"/>
          <w:sz w:val="28"/>
          <w:szCs w:val="28"/>
        </w:rPr>
        <w:tab/>
        <w:t xml:space="preserve">третьего поколения </w:t>
      </w:r>
      <w:r w:rsidR="00AD6E95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Под ред. А. </w:t>
      </w:r>
      <w:r w:rsidR="00AD6E95" w:rsidRPr="00AD6E95">
        <w:rPr>
          <w:color w:val="000000"/>
          <w:sz w:val="28"/>
          <w:szCs w:val="28"/>
        </w:rPr>
        <w:t>Г.</w:t>
      </w:r>
      <w:r w:rsidR="00AD6E95" w:rsidRPr="00AD6E95">
        <w:rPr>
          <w:color w:val="000000"/>
          <w:sz w:val="28"/>
          <w:szCs w:val="28"/>
        </w:rPr>
        <w:tab/>
      </w:r>
      <w:proofErr w:type="spellStart"/>
      <w:r w:rsidR="00AD6E95" w:rsidRPr="00AD6E95">
        <w:rPr>
          <w:color w:val="000000"/>
          <w:sz w:val="28"/>
          <w:szCs w:val="28"/>
        </w:rPr>
        <w:t>Гогобе</w:t>
      </w:r>
      <w:r>
        <w:rPr>
          <w:color w:val="000000"/>
          <w:sz w:val="28"/>
          <w:szCs w:val="28"/>
        </w:rPr>
        <w:t>ридзе</w:t>
      </w:r>
      <w:proofErr w:type="spellEnd"/>
      <w:r>
        <w:rPr>
          <w:color w:val="000000"/>
          <w:sz w:val="28"/>
          <w:szCs w:val="28"/>
        </w:rPr>
        <w:t>, О. В. Солнцевой.</w:t>
      </w:r>
      <w:r>
        <w:rPr>
          <w:color w:val="000000"/>
          <w:sz w:val="28"/>
          <w:szCs w:val="28"/>
        </w:rPr>
        <w:tab/>
        <w:t xml:space="preserve">— </w:t>
      </w:r>
      <w:r w:rsidR="00AD6E95">
        <w:rPr>
          <w:color w:val="000000"/>
          <w:sz w:val="28"/>
          <w:szCs w:val="28"/>
        </w:rPr>
        <w:t xml:space="preserve">СПб.: </w:t>
      </w:r>
      <w:r>
        <w:rPr>
          <w:color w:val="000000"/>
          <w:sz w:val="28"/>
          <w:szCs w:val="28"/>
        </w:rPr>
        <w:t xml:space="preserve">Питер, 2013. — </w:t>
      </w:r>
      <w:r w:rsidR="00AD6E95" w:rsidRPr="00AD6E95">
        <w:rPr>
          <w:color w:val="000000"/>
          <w:sz w:val="28"/>
          <w:szCs w:val="28"/>
        </w:rPr>
        <w:t>464</w:t>
      </w:r>
      <w:r w:rsidR="00AD6E95" w:rsidRPr="00AD6E95"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>.</w:t>
      </w:r>
    </w:p>
    <w:p w14:paraId="3AAAC81E" w14:textId="77777777" w:rsidR="00421FC3" w:rsidRPr="00AD6E95" w:rsidRDefault="00AD6E95" w:rsidP="00AD6E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AD6E95">
        <w:rPr>
          <w:sz w:val="28"/>
          <w:szCs w:val="28"/>
        </w:rPr>
        <w:t>Дьяченко О. М. Р</w:t>
      </w:r>
      <w:r w:rsidR="001700EB">
        <w:rPr>
          <w:sz w:val="28"/>
          <w:szCs w:val="28"/>
        </w:rPr>
        <w:t>азвитие воображения дошкольника</w:t>
      </w:r>
      <w:r w:rsidRPr="00AD6E95">
        <w:rPr>
          <w:sz w:val="28"/>
          <w:szCs w:val="28"/>
        </w:rPr>
        <w:t>: методическое пособие для воспитателей и родителей. - М. : МОЗАИКА-СИНТЕЗ, 2007. - 160 с.</w:t>
      </w:r>
    </w:p>
    <w:sectPr w:rsidR="00421FC3" w:rsidRPr="00AD6E95" w:rsidSect="00A14C5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368F0"/>
    <w:multiLevelType w:val="hybridMultilevel"/>
    <w:tmpl w:val="2B5E0CE4"/>
    <w:lvl w:ilvl="0" w:tplc="873EC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0745F"/>
    <w:multiLevelType w:val="hybridMultilevel"/>
    <w:tmpl w:val="3214AFBA"/>
    <w:lvl w:ilvl="0" w:tplc="0972BE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5C"/>
    <w:rsid w:val="001700EB"/>
    <w:rsid w:val="0025758D"/>
    <w:rsid w:val="004043BA"/>
    <w:rsid w:val="00421FC3"/>
    <w:rsid w:val="004316CA"/>
    <w:rsid w:val="004A7C4F"/>
    <w:rsid w:val="0058452A"/>
    <w:rsid w:val="0065307B"/>
    <w:rsid w:val="00671195"/>
    <w:rsid w:val="0074555C"/>
    <w:rsid w:val="0093567D"/>
    <w:rsid w:val="009A700F"/>
    <w:rsid w:val="00A14C5F"/>
    <w:rsid w:val="00AD6E95"/>
    <w:rsid w:val="00BB4CEE"/>
    <w:rsid w:val="00BF7CDE"/>
    <w:rsid w:val="00C000A0"/>
    <w:rsid w:val="00C147A6"/>
    <w:rsid w:val="00D91C19"/>
    <w:rsid w:val="00DF303D"/>
    <w:rsid w:val="00E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A4B"/>
  <w15:docId w15:val="{051E31D1-DB30-F245-9A72-B2A27CD6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</dc:creator>
  <cp:keywords/>
  <dc:description/>
  <cp:lastModifiedBy>Валентина Черняева</cp:lastModifiedBy>
  <cp:revision>2</cp:revision>
  <dcterms:created xsi:type="dcterms:W3CDTF">2022-03-29T16:53:00Z</dcterms:created>
  <dcterms:modified xsi:type="dcterms:W3CDTF">2022-03-29T16:53:00Z</dcterms:modified>
</cp:coreProperties>
</file>