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BC" w:rsidRPr="005E190E" w:rsidRDefault="005F30BC" w:rsidP="005F30BC">
      <w:pPr>
        <w:spacing w:after="151" w:line="268" w:lineRule="auto"/>
        <w:ind w:left="-5" w:right="761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 xml:space="preserve">Педагогический проект сопровождения игры </w:t>
      </w:r>
      <w:r w:rsidRPr="005E190E">
        <w:rPr>
          <w:b/>
          <w:sz w:val="24"/>
          <w:szCs w:val="24"/>
        </w:rPr>
        <w:t>детей старшего до</w:t>
      </w:r>
      <w:r w:rsidRPr="005E190E">
        <w:rPr>
          <w:b/>
          <w:sz w:val="24"/>
          <w:szCs w:val="24"/>
        </w:rPr>
        <w:t xml:space="preserve">школьного возраста 5-6 лет </w:t>
      </w:r>
    </w:p>
    <w:p w:rsidR="005F30BC" w:rsidRPr="005E190E" w:rsidRDefault="005F30BC" w:rsidP="005F30BC">
      <w:pPr>
        <w:spacing w:after="5" w:line="268" w:lineRule="auto"/>
        <w:ind w:left="-5" w:right="761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 xml:space="preserve">Название проекта: «Путешествие в страну интересных </w:t>
      </w:r>
      <w:r w:rsidR="005E190E" w:rsidRPr="005E190E">
        <w:rPr>
          <w:b/>
          <w:sz w:val="24"/>
          <w:szCs w:val="24"/>
        </w:rPr>
        <w:t xml:space="preserve">игр»  </w:t>
      </w:r>
      <w:r w:rsidRPr="005E190E">
        <w:rPr>
          <w:b/>
          <w:sz w:val="24"/>
          <w:szCs w:val="24"/>
        </w:rPr>
        <w:t xml:space="preserve">             </w:t>
      </w:r>
      <w:r w:rsidRPr="005E190E">
        <w:rPr>
          <w:b/>
          <w:sz w:val="24"/>
          <w:szCs w:val="24"/>
        </w:rPr>
        <w:t xml:space="preserve">                                            </w:t>
      </w:r>
      <w:r w:rsidRPr="005E190E">
        <w:rPr>
          <w:b/>
          <w:sz w:val="24"/>
          <w:szCs w:val="24"/>
        </w:rPr>
        <w:t>Вид проекта</w:t>
      </w:r>
      <w:r w:rsidRPr="005E190E">
        <w:rPr>
          <w:sz w:val="24"/>
          <w:szCs w:val="24"/>
        </w:rPr>
        <w:t xml:space="preserve">: речевой, познавательно-творческий.                                              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Время реализации: долгосрочный.                                                              </w:t>
      </w:r>
    </w:p>
    <w:p w:rsidR="005F30BC" w:rsidRPr="005E190E" w:rsidRDefault="005F30BC" w:rsidP="005F30BC">
      <w:pPr>
        <w:spacing w:after="5" w:line="268" w:lineRule="auto"/>
        <w:ind w:left="-5" w:right="761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 xml:space="preserve">Продолжительность: </w:t>
      </w:r>
      <w:r w:rsidRPr="005E190E">
        <w:rPr>
          <w:sz w:val="24"/>
          <w:szCs w:val="24"/>
        </w:rPr>
        <w:t xml:space="preserve">краткосрочный                                                                     </w:t>
      </w:r>
      <w:r w:rsidRPr="005E190E">
        <w:rPr>
          <w:sz w:val="24"/>
          <w:szCs w:val="24"/>
        </w:rPr>
        <w:t xml:space="preserve">                                               </w:t>
      </w:r>
      <w:r w:rsidRPr="005E190E">
        <w:rPr>
          <w:b/>
          <w:sz w:val="24"/>
          <w:szCs w:val="24"/>
        </w:rPr>
        <w:t xml:space="preserve">Срок реализации: </w:t>
      </w:r>
      <w:r w:rsidRPr="005E190E">
        <w:rPr>
          <w:sz w:val="24"/>
          <w:szCs w:val="24"/>
        </w:rPr>
        <w:t xml:space="preserve">2 недели                                                                              </w:t>
      </w:r>
    </w:p>
    <w:p w:rsidR="005F30BC" w:rsidRPr="005E190E" w:rsidRDefault="005F30BC" w:rsidP="005F30BC">
      <w:pPr>
        <w:spacing w:after="160"/>
        <w:ind w:left="-5" w:right="803"/>
        <w:rPr>
          <w:sz w:val="24"/>
          <w:szCs w:val="24"/>
        </w:rPr>
      </w:pPr>
      <w:r w:rsidRPr="005E190E">
        <w:rPr>
          <w:b/>
          <w:sz w:val="24"/>
          <w:szCs w:val="24"/>
        </w:rPr>
        <w:t>Участники проекта:</w:t>
      </w:r>
      <w:r w:rsidRPr="005E190E">
        <w:rPr>
          <w:sz w:val="24"/>
          <w:szCs w:val="24"/>
        </w:rPr>
        <w:t xml:space="preserve"> дети 5-6 лет, воспитатели, родители воспитанников.  </w:t>
      </w:r>
    </w:p>
    <w:p w:rsidR="005F30BC" w:rsidRPr="005E190E" w:rsidRDefault="005F30BC" w:rsidP="005F30BC">
      <w:pPr>
        <w:spacing w:after="11" w:line="268" w:lineRule="auto"/>
        <w:ind w:left="-5" w:right="808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>Цель проекта:</w:t>
      </w:r>
      <w:r w:rsidRPr="005E190E">
        <w:rPr>
          <w:sz w:val="24"/>
          <w:szCs w:val="24"/>
        </w:rPr>
        <w:t xml:space="preserve"> Развитие речевого творчества детей дошкольного возраста в процессе игровой деятельности через включение в различные виды деятельности, развивать диалогическую и монологическую речь. </w:t>
      </w:r>
    </w:p>
    <w:p w:rsidR="005F30BC" w:rsidRPr="005E190E" w:rsidRDefault="005F30BC" w:rsidP="005F30BC">
      <w:pPr>
        <w:spacing w:after="5" w:line="268" w:lineRule="auto"/>
        <w:ind w:left="-5" w:right="761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 xml:space="preserve">Задачи проекта: </w:t>
      </w:r>
    </w:p>
    <w:p w:rsidR="005F30BC" w:rsidRPr="005E190E" w:rsidRDefault="005E190E" w:rsidP="005F30BC">
      <w:pPr>
        <w:spacing w:after="11" w:line="268" w:lineRule="auto"/>
        <w:ind w:left="-5" w:right="1065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 xml:space="preserve">Воспитательные: </w:t>
      </w:r>
      <w:r w:rsidRPr="005E190E">
        <w:rPr>
          <w:sz w:val="24"/>
          <w:szCs w:val="24"/>
        </w:rPr>
        <w:t>воспитывать</w:t>
      </w:r>
      <w:r w:rsidR="005F30BC" w:rsidRPr="005E190E">
        <w:rPr>
          <w:sz w:val="24"/>
          <w:szCs w:val="24"/>
        </w:rPr>
        <w:t xml:space="preserve"> самостоятельность, инициативность через организацию игровой деятельности, положительные взаимоотношения между детьми, взрослыми. </w:t>
      </w:r>
    </w:p>
    <w:p w:rsidR="005F30BC" w:rsidRPr="005E190E" w:rsidRDefault="005F30BC" w:rsidP="005F30BC">
      <w:pPr>
        <w:spacing w:after="11" w:line="268" w:lineRule="auto"/>
        <w:ind w:left="-5" w:right="1019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>Развивающие:</w:t>
      </w:r>
      <w:r w:rsidRPr="005E190E">
        <w:rPr>
          <w:sz w:val="24"/>
          <w:szCs w:val="24"/>
        </w:rPr>
        <w:t xml:space="preserve"> развивать вариативное мышление, воображение и творческие способности, любознательность, наблюдательность, умение экспериментировать, создавать условия для формирования фантазии, воображения, творчества. </w:t>
      </w:r>
    </w:p>
    <w:p w:rsidR="005F30BC" w:rsidRPr="005E190E" w:rsidRDefault="005F30BC" w:rsidP="005F30BC">
      <w:pPr>
        <w:spacing w:after="11" w:line="268" w:lineRule="auto"/>
        <w:ind w:left="-5" w:right="808"/>
        <w:jc w:val="left"/>
        <w:rPr>
          <w:sz w:val="24"/>
          <w:szCs w:val="24"/>
        </w:rPr>
      </w:pPr>
      <w:r w:rsidRPr="005E190E">
        <w:rPr>
          <w:sz w:val="24"/>
          <w:szCs w:val="24"/>
        </w:rPr>
        <w:t xml:space="preserve">совершенствовать все стороны речи: добиваться чистого произношения всех звуков родного языка, расширять и активизировать словарь, продолжать развивать диалогическую речь. </w:t>
      </w:r>
    </w:p>
    <w:p w:rsidR="005F30BC" w:rsidRPr="005E190E" w:rsidRDefault="005F30BC" w:rsidP="005F30BC">
      <w:pPr>
        <w:spacing w:after="5" w:line="268" w:lineRule="auto"/>
        <w:ind w:left="-5" w:right="761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 xml:space="preserve">Обучающие: </w:t>
      </w:r>
      <w:r w:rsidRPr="005E190E">
        <w:rPr>
          <w:sz w:val="24"/>
          <w:szCs w:val="24"/>
        </w:rPr>
        <w:t xml:space="preserve">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учить словотворчеству; </w:t>
      </w:r>
    </w:p>
    <w:p w:rsidR="005F30BC" w:rsidRPr="005E190E" w:rsidRDefault="005F30BC" w:rsidP="005F30BC">
      <w:pPr>
        <w:ind w:left="-5" w:right="1198"/>
        <w:rPr>
          <w:sz w:val="24"/>
          <w:szCs w:val="24"/>
        </w:rPr>
      </w:pPr>
      <w:r w:rsidRPr="005E190E">
        <w:rPr>
          <w:sz w:val="24"/>
          <w:szCs w:val="24"/>
        </w:rPr>
        <w:t xml:space="preserve">обучать формам монологической речи на русском языке; обучать отвечать на вопросы в краткой и распространенной форме. </w:t>
      </w:r>
    </w:p>
    <w:p w:rsidR="005F30BC" w:rsidRPr="005E190E" w:rsidRDefault="005F30BC" w:rsidP="005F30BC">
      <w:pPr>
        <w:spacing w:after="5" w:line="268" w:lineRule="auto"/>
        <w:ind w:left="-5" w:right="761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 xml:space="preserve">Актуальность темы: </w:t>
      </w:r>
      <w:r w:rsidRPr="005E190E">
        <w:rPr>
          <w:sz w:val="24"/>
          <w:szCs w:val="24"/>
        </w:rPr>
        <w:t xml:space="preserve">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В настоящее время возросли требования образовательной системы к речевому развитию детей. </w:t>
      </w:r>
    </w:p>
    <w:p w:rsidR="005F30BC" w:rsidRPr="005E190E" w:rsidRDefault="005F30BC" w:rsidP="005F30BC">
      <w:pPr>
        <w:spacing w:after="11" w:line="268" w:lineRule="auto"/>
        <w:ind w:left="-5" w:right="1165"/>
        <w:jc w:val="left"/>
        <w:rPr>
          <w:sz w:val="24"/>
          <w:szCs w:val="24"/>
        </w:rPr>
      </w:pPr>
      <w:r w:rsidRPr="005E190E">
        <w:rPr>
          <w:sz w:val="24"/>
          <w:szCs w:val="24"/>
        </w:rPr>
        <w:t>Всестороннее развитие дошкольника можно осуществить только на основе игровой деятельности, в процессе которой у ребёнка формируется воображен</w:t>
      </w:r>
      <w:bookmarkStart w:id="0" w:name="_GoBack"/>
      <w:bookmarkEnd w:id="0"/>
      <w:r w:rsidRPr="005E190E">
        <w:rPr>
          <w:sz w:val="24"/>
          <w:szCs w:val="24"/>
        </w:rPr>
        <w:t xml:space="preserve">ие и символическая функция сознания, приобретается опыт общения со сверстниками, постигаются нравственные ценности и правила поведения в обществе.  В связи с этим вопрос развития словесного творчества детей дошкольного возраста с использованием различных методов и технологий является актуальным. </w:t>
      </w:r>
    </w:p>
    <w:p w:rsidR="005F30BC" w:rsidRPr="005E190E" w:rsidRDefault="005F30BC" w:rsidP="005F30BC">
      <w:pPr>
        <w:spacing w:after="11" w:line="268" w:lineRule="auto"/>
        <w:ind w:left="-5" w:right="808"/>
        <w:jc w:val="left"/>
        <w:rPr>
          <w:sz w:val="24"/>
          <w:szCs w:val="24"/>
        </w:rPr>
      </w:pPr>
      <w:r w:rsidRPr="005E190E">
        <w:rPr>
          <w:sz w:val="24"/>
          <w:szCs w:val="24"/>
        </w:rPr>
        <w:t xml:space="preserve">Исходя из вышесказанного, были поставлены цель и задачи по развитию словесного творчества старших дошкольников в процессе развития игровых технологий, стимулирующих речевое творчество и самостоятельность детей. </w:t>
      </w:r>
    </w:p>
    <w:p w:rsidR="005F30BC" w:rsidRPr="005E190E" w:rsidRDefault="005F30BC" w:rsidP="005F30BC">
      <w:pPr>
        <w:spacing w:after="5" w:line="268" w:lineRule="auto"/>
        <w:ind w:left="-5" w:right="761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>Формы реализации проекта:</w:t>
      </w:r>
      <w:r w:rsidRPr="005E190E">
        <w:rPr>
          <w:sz w:val="24"/>
          <w:szCs w:val="24"/>
        </w:rPr>
        <w:t xml:space="preserve">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Доступность: учет возрастных особенностей детей; адаптированность материала. </w:t>
      </w:r>
    </w:p>
    <w:p w:rsidR="005F30BC" w:rsidRPr="005E190E" w:rsidRDefault="005F30BC" w:rsidP="005F30BC">
      <w:pPr>
        <w:spacing w:after="11" w:line="268" w:lineRule="auto"/>
        <w:ind w:left="-5" w:right="808"/>
        <w:jc w:val="left"/>
        <w:rPr>
          <w:sz w:val="24"/>
          <w:szCs w:val="24"/>
        </w:rPr>
      </w:pPr>
      <w:r w:rsidRPr="005E190E">
        <w:rPr>
          <w:sz w:val="24"/>
          <w:szCs w:val="24"/>
        </w:rPr>
        <w:t xml:space="preserve">Систематичность и последовательность: постепенная подача материала от простого к сложному; частое повторение усвоенных знаний, правил и норм. </w:t>
      </w:r>
    </w:p>
    <w:p w:rsidR="005F30BC" w:rsidRPr="005E190E" w:rsidRDefault="005F30BC" w:rsidP="005F30BC">
      <w:pPr>
        <w:spacing w:after="11" w:line="268" w:lineRule="auto"/>
        <w:ind w:left="-5" w:right="808"/>
        <w:jc w:val="left"/>
        <w:rPr>
          <w:sz w:val="24"/>
          <w:szCs w:val="24"/>
        </w:rPr>
      </w:pPr>
      <w:r w:rsidRPr="005E190E">
        <w:rPr>
          <w:sz w:val="24"/>
          <w:szCs w:val="24"/>
        </w:rPr>
        <w:t xml:space="preserve">Наглядность и занимательность: предлагаемый материал должен быть понятным, нести занимательное начало, быть игровым или с элементами игры, сюрприза. </w:t>
      </w:r>
    </w:p>
    <w:p w:rsidR="005F30BC" w:rsidRPr="005E190E" w:rsidRDefault="005F30BC" w:rsidP="005F30BC">
      <w:pPr>
        <w:spacing w:after="5" w:line="268" w:lineRule="auto"/>
        <w:ind w:left="-5" w:right="761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>Динамичность: интеграция проекта</w:t>
      </w:r>
      <w:r w:rsidRPr="005E190E">
        <w:rPr>
          <w:sz w:val="24"/>
          <w:szCs w:val="24"/>
        </w:rPr>
        <w:t xml:space="preserve"> в разные виды деятельности.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Поддержка инициативы детей в различных видах деятельности. </w:t>
      </w:r>
    </w:p>
    <w:p w:rsidR="005F30BC" w:rsidRPr="005E190E" w:rsidRDefault="005F30BC" w:rsidP="005F30BC">
      <w:pPr>
        <w:ind w:left="-5" w:right="1640"/>
        <w:rPr>
          <w:sz w:val="24"/>
          <w:szCs w:val="24"/>
        </w:rPr>
      </w:pPr>
      <w:r w:rsidRPr="005E190E">
        <w:rPr>
          <w:sz w:val="24"/>
          <w:szCs w:val="24"/>
        </w:rPr>
        <w:lastRenderedPageBreak/>
        <w:t xml:space="preserve">Учет индивидуальных особенностей каждого ребенка. </w:t>
      </w:r>
      <w:r w:rsidRPr="005E190E">
        <w:rPr>
          <w:b/>
          <w:sz w:val="24"/>
          <w:szCs w:val="24"/>
        </w:rPr>
        <w:t>Этапы работы над проектом</w:t>
      </w:r>
      <w:r w:rsidRPr="005E190E">
        <w:rPr>
          <w:sz w:val="24"/>
          <w:szCs w:val="24"/>
        </w:rPr>
        <w:t xml:space="preserve"> </w:t>
      </w:r>
    </w:p>
    <w:p w:rsidR="005F30BC" w:rsidRPr="005E190E" w:rsidRDefault="005F30BC" w:rsidP="005F30BC">
      <w:pPr>
        <w:numPr>
          <w:ilvl w:val="0"/>
          <w:numId w:val="2"/>
        </w:numPr>
        <w:spacing w:after="5" w:line="268" w:lineRule="auto"/>
        <w:ind w:right="761" w:hanging="210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 xml:space="preserve">этап – информационно-аналитическое обеспечение проекта. </w:t>
      </w:r>
      <w:r w:rsidRPr="005E190E">
        <w:rPr>
          <w:sz w:val="24"/>
          <w:szCs w:val="24"/>
        </w:rPr>
        <w:t xml:space="preserve">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Сбор и анализ информации. </w:t>
      </w:r>
    </w:p>
    <w:p w:rsidR="005F30BC" w:rsidRPr="005E190E" w:rsidRDefault="005F30BC" w:rsidP="005F30BC">
      <w:pPr>
        <w:spacing w:after="11" w:line="268" w:lineRule="auto"/>
        <w:ind w:left="-5" w:right="808"/>
        <w:jc w:val="left"/>
        <w:rPr>
          <w:sz w:val="24"/>
          <w:szCs w:val="24"/>
        </w:rPr>
      </w:pPr>
      <w:r w:rsidRPr="005E190E">
        <w:rPr>
          <w:sz w:val="24"/>
          <w:szCs w:val="24"/>
        </w:rPr>
        <w:t xml:space="preserve">Подбор и изучение литературы по вопросам проектной деятельности. Изучение передового педагогического опыта работы по развитию представлений детей об игре.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Подбор методов педагогической диагностики воспитанников, родителей (наблюдение за детьми, индивидуальные беседы). 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Анализ результатов педагогической диагностики. </w:t>
      </w:r>
    </w:p>
    <w:p w:rsidR="005F30BC" w:rsidRPr="005E190E" w:rsidRDefault="005F30BC" w:rsidP="005F30BC">
      <w:pPr>
        <w:numPr>
          <w:ilvl w:val="0"/>
          <w:numId w:val="2"/>
        </w:numPr>
        <w:spacing w:after="5" w:line="268" w:lineRule="auto"/>
        <w:ind w:right="761" w:hanging="210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>этап – основной</w:t>
      </w:r>
      <w:r w:rsidRPr="005E190E">
        <w:rPr>
          <w:sz w:val="24"/>
          <w:szCs w:val="24"/>
        </w:rPr>
        <w:t xml:space="preserve"> </w:t>
      </w:r>
    </w:p>
    <w:p w:rsidR="005F30BC" w:rsidRPr="005E190E" w:rsidRDefault="005F30BC" w:rsidP="005F30BC">
      <w:pPr>
        <w:spacing w:after="136"/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Схема реализации опыта работы по направлениям развития </w:t>
      </w:r>
    </w:p>
    <w:p w:rsidR="005F30BC" w:rsidRPr="005E190E" w:rsidRDefault="005F30BC" w:rsidP="005F30BC">
      <w:pPr>
        <w:tabs>
          <w:tab w:val="center" w:pos="3813"/>
        </w:tabs>
        <w:spacing w:after="5" w:line="268" w:lineRule="auto"/>
        <w:ind w:left="0" w:right="0" w:firstLine="0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 xml:space="preserve">Направления </w:t>
      </w:r>
      <w:r w:rsidRPr="005E190E">
        <w:rPr>
          <w:b/>
          <w:sz w:val="24"/>
          <w:szCs w:val="24"/>
        </w:rPr>
        <w:tab/>
      </w:r>
      <w:r w:rsidR="005E190E">
        <w:rPr>
          <w:b/>
          <w:sz w:val="24"/>
          <w:szCs w:val="24"/>
        </w:rPr>
        <w:t xml:space="preserve">                            </w:t>
      </w:r>
      <w:r w:rsidRPr="005E190E">
        <w:rPr>
          <w:b/>
          <w:sz w:val="24"/>
          <w:szCs w:val="24"/>
        </w:rPr>
        <w:t xml:space="preserve">Виды игр в совместной деятельности </w:t>
      </w:r>
    </w:p>
    <w:p w:rsidR="005F30BC" w:rsidRPr="005E190E" w:rsidRDefault="005F30BC" w:rsidP="005F30BC">
      <w:pPr>
        <w:spacing w:after="5" w:line="268" w:lineRule="auto"/>
        <w:ind w:left="2116" w:right="761" w:hanging="1996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>развития</w:t>
      </w:r>
      <w:r w:rsidRPr="005E190E">
        <w:rPr>
          <w:sz w:val="24"/>
          <w:szCs w:val="24"/>
        </w:rPr>
        <w:t xml:space="preserve"> </w:t>
      </w:r>
      <w:r w:rsidRPr="005E190E">
        <w:rPr>
          <w:sz w:val="24"/>
          <w:szCs w:val="24"/>
        </w:rPr>
        <w:tab/>
      </w:r>
      <w:r w:rsidRPr="005E190E">
        <w:rPr>
          <w:b/>
          <w:sz w:val="24"/>
          <w:szCs w:val="24"/>
        </w:rPr>
        <w:t xml:space="preserve">взрослого и </w:t>
      </w:r>
      <w:r w:rsidR="005E190E" w:rsidRPr="005E190E">
        <w:rPr>
          <w:b/>
          <w:sz w:val="24"/>
          <w:szCs w:val="24"/>
        </w:rPr>
        <w:t>детей,</w:t>
      </w:r>
      <w:r w:rsidRPr="005E190E">
        <w:rPr>
          <w:b/>
          <w:sz w:val="24"/>
          <w:szCs w:val="24"/>
        </w:rPr>
        <w:t xml:space="preserve"> и самостоятельной деятельности детей</w:t>
      </w:r>
      <w:r w:rsidRPr="005E190E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6987"/>
      </w:tblGrid>
      <w:tr w:rsidR="005F30BC" w:rsidRPr="005E190E" w:rsidTr="008D5491">
        <w:tc>
          <w:tcPr>
            <w:tcW w:w="6239" w:type="dxa"/>
          </w:tcPr>
          <w:p w:rsidR="005E190E" w:rsidRDefault="005E190E"/>
          <w:tbl>
            <w:tblPr>
              <w:tblStyle w:val="TableGrid"/>
              <w:tblW w:w="6987" w:type="dxa"/>
              <w:tblInd w:w="0" w:type="dxa"/>
              <w:tblCellMar>
                <w:top w:w="123" w:type="dxa"/>
                <w:right w:w="157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4804"/>
            </w:tblGrid>
            <w:tr w:rsidR="005F30BC" w:rsidRPr="005E190E" w:rsidTr="005F30BC">
              <w:trPr>
                <w:trHeight w:val="876"/>
              </w:trPr>
              <w:tc>
                <w:tcPr>
                  <w:tcW w:w="2183" w:type="dxa"/>
                  <w:tcBorders>
                    <w:top w:val="single" w:sz="48" w:space="0" w:color="FFFFFF"/>
                    <w:left w:val="nil"/>
                    <w:bottom w:val="single" w:sz="48" w:space="0" w:color="FFFFFF"/>
                    <w:right w:val="nil"/>
                  </w:tcBorders>
                  <w:hideMark/>
                </w:tcPr>
                <w:p w:rsidR="005F30BC" w:rsidRPr="005E190E" w:rsidRDefault="005F30BC" w:rsidP="00B10F36">
                  <w:pPr>
                    <w:spacing w:after="0" w:line="256" w:lineRule="auto"/>
                    <w:ind w:left="135" w:right="0" w:firstLine="0"/>
                    <w:jc w:val="left"/>
                    <w:rPr>
                      <w:sz w:val="24"/>
                      <w:szCs w:val="24"/>
                    </w:rPr>
                  </w:pPr>
                  <w:r w:rsidRPr="005E190E">
                    <w:rPr>
                      <w:sz w:val="24"/>
                      <w:szCs w:val="24"/>
                    </w:rPr>
                    <w:t xml:space="preserve">Социально - коммуникативное </w:t>
                  </w:r>
                </w:p>
              </w:tc>
              <w:tc>
                <w:tcPr>
                  <w:tcW w:w="4804" w:type="dxa"/>
                  <w:tcBorders>
                    <w:top w:val="single" w:sz="48" w:space="0" w:color="FFFFFF"/>
                    <w:left w:val="nil"/>
                    <w:bottom w:val="single" w:sz="48" w:space="0" w:color="FFFFFF"/>
                  </w:tcBorders>
                  <w:vAlign w:val="center"/>
                  <w:hideMark/>
                </w:tcPr>
                <w:p w:rsidR="005F30BC" w:rsidRPr="005E190E" w:rsidRDefault="005F30BC" w:rsidP="00B10F36">
                  <w:pPr>
                    <w:spacing w:after="0" w:line="256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5E190E">
                    <w:rPr>
                      <w:sz w:val="24"/>
                      <w:szCs w:val="24"/>
                    </w:rPr>
                    <w:t xml:space="preserve">Дидактические, сюжетно – ролевые, природоведческие игры. Настольно – печатные игры, игры со словом, игры на сближение, социальное взаимодействие </w:t>
                  </w:r>
                </w:p>
              </w:tc>
            </w:tr>
            <w:tr w:rsidR="005F30BC" w:rsidRPr="005E190E" w:rsidTr="005F30BC">
              <w:trPr>
                <w:trHeight w:val="367"/>
              </w:trPr>
              <w:tc>
                <w:tcPr>
                  <w:tcW w:w="2183" w:type="dxa"/>
                  <w:tcBorders>
                    <w:top w:val="single" w:sz="48" w:space="0" w:color="FFFFFF"/>
                    <w:left w:val="nil"/>
                    <w:bottom w:val="single" w:sz="48" w:space="0" w:color="FFFFFF"/>
                    <w:right w:val="nil"/>
                  </w:tcBorders>
                  <w:vAlign w:val="center"/>
                  <w:hideMark/>
                </w:tcPr>
                <w:p w:rsidR="005F30BC" w:rsidRPr="005E190E" w:rsidRDefault="005F30BC" w:rsidP="00B10F36">
                  <w:pPr>
                    <w:spacing w:after="0" w:line="256" w:lineRule="auto"/>
                    <w:ind w:left="135" w:right="0" w:firstLine="0"/>
                    <w:jc w:val="left"/>
                    <w:rPr>
                      <w:sz w:val="24"/>
                      <w:szCs w:val="24"/>
                    </w:rPr>
                  </w:pPr>
                  <w:r w:rsidRPr="005E190E">
                    <w:rPr>
                      <w:sz w:val="24"/>
                      <w:szCs w:val="24"/>
                    </w:rPr>
                    <w:t xml:space="preserve">Речевое </w:t>
                  </w:r>
                </w:p>
              </w:tc>
              <w:tc>
                <w:tcPr>
                  <w:tcW w:w="4804" w:type="dxa"/>
                  <w:tcBorders>
                    <w:top w:val="single" w:sz="48" w:space="0" w:color="FFFFFF"/>
                    <w:left w:val="nil"/>
                    <w:bottom w:val="single" w:sz="48" w:space="0" w:color="FFFFFF"/>
                  </w:tcBorders>
                  <w:vAlign w:val="center"/>
                  <w:hideMark/>
                </w:tcPr>
                <w:p w:rsidR="005F30BC" w:rsidRPr="005E190E" w:rsidRDefault="005F30BC" w:rsidP="00B10F36">
                  <w:pPr>
                    <w:spacing w:after="0" w:line="256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5E190E">
                    <w:rPr>
                      <w:sz w:val="24"/>
                      <w:szCs w:val="24"/>
                    </w:rPr>
                    <w:t xml:space="preserve">Дидактические игры, речевые игры </w:t>
                  </w:r>
                </w:p>
              </w:tc>
            </w:tr>
            <w:tr w:rsidR="005F30BC" w:rsidRPr="005E190E" w:rsidTr="005F30BC">
              <w:trPr>
                <w:trHeight w:val="706"/>
              </w:trPr>
              <w:tc>
                <w:tcPr>
                  <w:tcW w:w="2183" w:type="dxa"/>
                  <w:tcBorders>
                    <w:top w:val="single" w:sz="48" w:space="0" w:color="FFFFFF"/>
                    <w:left w:val="nil"/>
                    <w:bottom w:val="single" w:sz="48" w:space="0" w:color="FFFFFF"/>
                    <w:right w:val="nil"/>
                  </w:tcBorders>
                  <w:hideMark/>
                </w:tcPr>
                <w:p w:rsidR="005F30BC" w:rsidRPr="005E190E" w:rsidRDefault="005F30BC" w:rsidP="00B10F36">
                  <w:pPr>
                    <w:spacing w:after="0" w:line="256" w:lineRule="auto"/>
                    <w:ind w:left="135" w:right="0" w:firstLine="0"/>
                    <w:jc w:val="left"/>
                    <w:rPr>
                      <w:sz w:val="24"/>
                      <w:szCs w:val="24"/>
                    </w:rPr>
                  </w:pPr>
                  <w:r w:rsidRPr="005E190E">
                    <w:rPr>
                      <w:sz w:val="24"/>
                      <w:szCs w:val="24"/>
                    </w:rPr>
                    <w:t xml:space="preserve">Познавательное </w:t>
                  </w:r>
                </w:p>
              </w:tc>
              <w:tc>
                <w:tcPr>
                  <w:tcW w:w="4804" w:type="dxa"/>
                  <w:tcBorders>
                    <w:top w:val="single" w:sz="48" w:space="0" w:color="FFFFFF"/>
                    <w:left w:val="nil"/>
                    <w:bottom w:val="single" w:sz="48" w:space="0" w:color="FFFFFF"/>
                  </w:tcBorders>
                  <w:vAlign w:val="center"/>
                  <w:hideMark/>
                </w:tcPr>
                <w:p w:rsidR="005F30BC" w:rsidRPr="005E190E" w:rsidRDefault="005F30BC" w:rsidP="00B10F36">
                  <w:pPr>
                    <w:spacing w:after="0" w:line="256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5E190E">
                    <w:rPr>
                      <w:sz w:val="24"/>
                      <w:szCs w:val="24"/>
                    </w:rPr>
                    <w:t xml:space="preserve">Дидактические игры, игры со словами, познавательные игры, настольно – печатные игры, игры с математическим содержанием </w:t>
                  </w:r>
                </w:p>
              </w:tc>
            </w:tr>
            <w:tr w:rsidR="005F30BC" w:rsidRPr="005E190E" w:rsidTr="005F30BC">
              <w:trPr>
                <w:trHeight w:val="707"/>
              </w:trPr>
              <w:tc>
                <w:tcPr>
                  <w:tcW w:w="2183" w:type="dxa"/>
                  <w:tcBorders>
                    <w:top w:val="single" w:sz="48" w:space="0" w:color="FFFFFF"/>
                    <w:left w:val="nil"/>
                    <w:bottom w:val="single" w:sz="48" w:space="0" w:color="FFFFFF"/>
                    <w:right w:val="nil"/>
                  </w:tcBorders>
                  <w:hideMark/>
                </w:tcPr>
                <w:p w:rsidR="005F30BC" w:rsidRPr="005E190E" w:rsidRDefault="005F30BC" w:rsidP="00B10F36">
                  <w:pPr>
                    <w:spacing w:after="0" w:line="256" w:lineRule="auto"/>
                    <w:ind w:left="135" w:right="0" w:firstLine="0"/>
                    <w:jc w:val="left"/>
                    <w:rPr>
                      <w:sz w:val="24"/>
                      <w:szCs w:val="24"/>
                    </w:rPr>
                  </w:pPr>
                  <w:r w:rsidRPr="005E190E">
                    <w:rPr>
                      <w:sz w:val="24"/>
                      <w:szCs w:val="24"/>
                    </w:rPr>
                    <w:t xml:space="preserve">Художественно - эстетическое </w:t>
                  </w:r>
                </w:p>
              </w:tc>
              <w:tc>
                <w:tcPr>
                  <w:tcW w:w="4804" w:type="dxa"/>
                  <w:tcBorders>
                    <w:top w:val="single" w:sz="48" w:space="0" w:color="FFFFFF"/>
                    <w:left w:val="nil"/>
                    <w:bottom w:val="single" w:sz="48" w:space="0" w:color="FFFFFF"/>
                  </w:tcBorders>
                  <w:vAlign w:val="center"/>
                  <w:hideMark/>
                </w:tcPr>
                <w:p w:rsidR="005F30BC" w:rsidRPr="005E190E" w:rsidRDefault="005F30BC" w:rsidP="00B10F36">
                  <w:pPr>
                    <w:spacing w:after="0" w:line="256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5E190E">
                    <w:rPr>
                      <w:sz w:val="24"/>
                      <w:szCs w:val="24"/>
                    </w:rPr>
                    <w:t xml:space="preserve">Игры – драматизации, игры – инсценировки, народные игры, игры – хороводы, логоритмика </w:t>
                  </w:r>
                </w:p>
              </w:tc>
            </w:tr>
            <w:tr w:rsidR="005F30BC" w:rsidRPr="005E190E" w:rsidTr="005F30BC">
              <w:trPr>
                <w:trHeight w:val="1094"/>
              </w:trPr>
              <w:tc>
                <w:tcPr>
                  <w:tcW w:w="2183" w:type="dxa"/>
                  <w:tcBorders>
                    <w:top w:val="single" w:sz="48" w:space="0" w:color="FFFFFF"/>
                    <w:left w:val="nil"/>
                    <w:bottom w:val="single" w:sz="6" w:space="0" w:color="CCCCCC"/>
                    <w:right w:val="nil"/>
                  </w:tcBorders>
                  <w:hideMark/>
                </w:tcPr>
                <w:p w:rsidR="005F30BC" w:rsidRPr="005E190E" w:rsidRDefault="005F30BC" w:rsidP="00B10F36">
                  <w:pPr>
                    <w:spacing w:after="0" w:line="256" w:lineRule="auto"/>
                    <w:ind w:left="135" w:right="0" w:firstLine="0"/>
                    <w:jc w:val="left"/>
                    <w:rPr>
                      <w:sz w:val="24"/>
                      <w:szCs w:val="24"/>
                    </w:rPr>
                  </w:pPr>
                  <w:r w:rsidRPr="005E190E">
                    <w:rPr>
                      <w:sz w:val="24"/>
                      <w:szCs w:val="24"/>
                    </w:rPr>
                    <w:t xml:space="preserve">Физическое </w:t>
                  </w:r>
                </w:p>
              </w:tc>
              <w:tc>
                <w:tcPr>
                  <w:tcW w:w="4804" w:type="dxa"/>
                  <w:tcBorders>
                    <w:top w:val="single" w:sz="48" w:space="0" w:color="FFFFFF"/>
                    <w:left w:val="nil"/>
                    <w:bottom w:val="single" w:sz="6" w:space="0" w:color="CCCCCC"/>
                  </w:tcBorders>
                  <w:hideMark/>
                </w:tcPr>
                <w:p w:rsidR="005F30BC" w:rsidRPr="005E190E" w:rsidRDefault="005F30BC" w:rsidP="00B10F36">
                  <w:pPr>
                    <w:spacing w:after="0" w:line="256" w:lineRule="auto"/>
                    <w:ind w:left="0" w:right="458" w:firstLine="0"/>
                    <w:rPr>
                      <w:sz w:val="24"/>
                      <w:szCs w:val="24"/>
                    </w:rPr>
                  </w:pPr>
                  <w:r w:rsidRPr="005E190E">
                    <w:rPr>
                      <w:sz w:val="24"/>
                      <w:szCs w:val="24"/>
                    </w:rPr>
                    <w:t xml:space="preserve">Подвижные игры со словами, игры с речевым сопровождением, физминутки, логоритмика, двигательные игры. </w:t>
                  </w:r>
                </w:p>
              </w:tc>
            </w:tr>
          </w:tbl>
          <w:p w:rsidR="005F30BC" w:rsidRPr="005E190E" w:rsidRDefault="005F30BC">
            <w:pPr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5F30BC" w:rsidRPr="005E190E" w:rsidRDefault="005F30BC" w:rsidP="005F30BC">
      <w:pPr>
        <w:numPr>
          <w:ilvl w:val="0"/>
          <w:numId w:val="2"/>
        </w:numPr>
        <w:spacing w:after="5" w:line="268" w:lineRule="auto"/>
        <w:ind w:right="761" w:hanging="210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>этап – заключительный</w:t>
      </w:r>
      <w:r w:rsidRPr="005E190E">
        <w:rPr>
          <w:b/>
          <w:sz w:val="24"/>
          <w:szCs w:val="24"/>
        </w:rPr>
        <w:t>.</w:t>
      </w:r>
      <w:r w:rsidRPr="005E190E">
        <w:rPr>
          <w:b/>
          <w:sz w:val="24"/>
          <w:szCs w:val="24"/>
        </w:rPr>
        <w:t xml:space="preserve"> </w:t>
      </w:r>
      <w:r w:rsidRPr="005E190E">
        <w:rPr>
          <w:sz w:val="24"/>
          <w:szCs w:val="24"/>
        </w:rPr>
        <w:t xml:space="preserve"> </w:t>
      </w:r>
      <w:r w:rsidRPr="005E190E">
        <w:rPr>
          <w:b/>
          <w:sz w:val="24"/>
          <w:szCs w:val="24"/>
        </w:rPr>
        <w:t xml:space="preserve">Обобщение опыта работы. </w:t>
      </w:r>
      <w:r w:rsidRPr="005E190E">
        <w:rPr>
          <w:sz w:val="24"/>
          <w:szCs w:val="24"/>
        </w:rPr>
        <w:t xml:space="preserve"> </w:t>
      </w:r>
    </w:p>
    <w:p w:rsidR="005F30BC" w:rsidRPr="005E190E" w:rsidRDefault="005F30BC" w:rsidP="005F30BC">
      <w:pPr>
        <w:spacing w:after="5" w:line="268" w:lineRule="auto"/>
        <w:ind w:left="-5" w:right="761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>Сотрудничество с родителями</w:t>
      </w:r>
      <w:r w:rsidRPr="005E190E">
        <w:rPr>
          <w:sz w:val="24"/>
          <w:szCs w:val="24"/>
        </w:rPr>
        <w:t xml:space="preserve"> </w:t>
      </w:r>
    </w:p>
    <w:p w:rsidR="005F30BC" w:rsidRPr="005E190E" w:rsidRDefault="005F30BC" w:rsidP="005F30BC">
      <w:pPr>
        <w:spacing w:after="11" w:line="268" w:lineRule="auto"/>
        <w:ind w:left="-5" w:right="808"/>
        <w:jc w:val="left"/>
        <w:rPr>
          <w:sz w:val="24"/>
          <w:szCs w:val="24"/>
        </w:rPr>
      </w:pPr>
      <w:r w:rsidRPr="005E190E">
        <w:rPr>
          <w:sz w:val="24"/>
          <w:szCs w:val="24"/>
        </w:rPr>
        <w:t xml:space="preserve">Наглядная информация: консультации «Развитие речи: игры в кругу семьи», «Игры на развитие творческого воображения». Рекомендации для родителей «Игра – это серьезно», «Мир в творчестве ребенка». Детско-родительские проекты: «Творческая мастерская», «Интересные игры», «Фантазеры», «Рифма».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Поэтапное рисование: «Ты начни, а я продолжу».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Выставки рисунков: «Сказочный мир», «Несуществующая страна».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Анкетирование: «Любит ли фантазировать ваш ребенок?».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Малышовый словарик «Придумывают наши дети».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Конкурс выдумщиков: «Забавная история», «Перевертыши».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Тренинг «Обмен семейным опытом».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Почтовый ящик «Вопрос-ответ». 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Копилка идей: «Необычная игрушка».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lastRenderedPageBreak/>
        <w:t xml:space="preserve">Семейные посиделки. </w:t>
      </w:r>
    </w:p>
    <w:p w:rsidR="005F30BC" w:rsidRPr="005E190E" w:rsidRDefault="005F30BC" w:rsidP="005F30BC">
      <w:pPr>
        <w:spacing w:after="5" w:line="268" w:lineRule="auto"/>
        <w:ind w:left="-5" w:right="761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 xml:space="preserve">Предполагаемый результат: </w:t>
      </w:r>
      <w:r w:rsidRPr="005E190E">
        <w:rPr>
          <w:sz w:val="24"/>
          <w:szCs w:val="24"/>
        </w:rPr>
        <w:t xml:space="preserve">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Приобщить детей к процессу познания через вовлечение их в разные виды практической и игровой деятельности. </w:t>
      </w:r>
    </w:p>
    <w:p w:rsidR="005F30BC" w:rsidRPr="005E190E" w:rsidRDefault="005F30BC" w:rsidP="005F30BC">
      <w:pPr>
        <w:spacing w:after="11" w:line="268" w:lineRule="auto"/>
        <w:ind w:left="-5" w:right="911"/>
        <w:jc w:val="left"/>
        <w:rPr>
          <w:sz w:val="24"/>
          <w:szCs w:val="24"/>
        </w:rPr>
      </w:pPr>
      <w:r w:rsidRPr="005E190E">
        <w:rPr>
          <w:sz w:val="24"/>
          <w:szCs w:val="24"/>
        </w:rPr>
        <w:t xml:space="preserve">Разработать циклы игр-занятий по разделам проекта, в каждом из которых сочетались бы элементы разных видов деятельности. Создать позитивный микросоциум, где каждый участник (взрослый и ребенок) развивается в процессе совместной деятельности, сотворчества.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Повысить авторитет педагога и других работников ДОУ. </w:t>
      </w:r>
    </w:p>
    <w:p w:rsidR="005F30BC" w:rsidRPr="005E190E" w:rsidRDefault="005F30BC" w:rsidP="005F30BC">
      <w:pPr>
        <w:spacing w:after="11" w:line="268" w:lineRule="auto"/>
        <w:ind w:left="-5" w:right="940"/>
        <w:jc w:val="left"/>
        <w:rPr>
          <w:sz w:val="24"/>
          <w:szCs w:val="24"/>
        </w:rPr>
      </w:pPr>
      <w:r w:rsidRPr="005E190E">
        <w:rPr>
          <w:sz w:val="24"/>
          <w:szCs w:val="24"/>
        </w:rPr>
        <w:t xml:space="preserve">Повысить педагогическую компетентность и активность родителей. Привлечь к участию в реализации проекта педагогов-специалистов детского сада для создания комфортных условий для ребенка. развить диалогическую и монологическую речь. 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Вызвать у родителей желание самостоятельно организовывать совместные, творческие игры с детьми дома. </w:t>
      </w:r>
    </w:p>
    <w:p w:rsidR="005F30BC" w:rsidRPr="005E190E" w:rsidRDefault="005F30BC" w:rsidP="005F30BC">
      <w:pPr>
        <w:spacing w:after="19" w:line="256" w:lineRule="auto"/>
        <w:ind w:left="0" w:right="0" w:firstLine="0"/>
        <w:jc w:val="left"/>
        <w:rPr>
          <w:sz w:val="24"/>
          <w:szCs w:val="24"/>
        </w:rPr>
      </w:pPr>
      <w:r w:rsidRPr="005E190E">
        <w:rPr>
          <w:sz w:val="24"/>
          <w:szCs w:val="24"/>
        </w:rPr>
        <w:t xml:space="preserve">  </w:t>
      </w:r>
    </w:p>
    <w:p w:rsidR="005F30BC" w:rsidRPr="005E190E" w:rsidRDefault="005F30BC" w:rsidP="005F30BC">
      <w:pPr>
        <w:ind w:left="-5" w:right="803"/>
        <w:rPr>
          <w:sz w:val="24"/>
          <w:szCs w:val="24"/>
        </w:rPr>
      </w:pPr>
      <w:r w:rsidRPr="005E190E">
        <w:rPr>
          <w:sz w:val="24"/>
          <w:szCs w:val="24"/>
        </w:rPr>
        <w:t xml:space="preserve">Диагностика, позволяющая выявить результаты реализации проекта: </w:t>
      </w:r>
    </w:p>
    <w:p w:rsidR="005F30BC" w:rsidRPr="005E190E" w:rsidRDefault="005F30BC" w:rsidP="005F30BC">
      <w:pPr>
        <w:spacing w:after="11" w:line="268" w:lineRule="auto"/>
        <w:ind w:left="-5" w:right="1611"/>
        <w:jc w:val="left"/>
        <w:rPr>
          <w:sz w:val="24"/>
          <w:szCs w:val="24"/>
        </w:rPr>
      </w:pPr>
      <w:r w:rsidRPr="005E190E">
        <w:rPr>
          <w:sz w:val="24"/>
          <w:szCs w:val="24"/>
        </w:rPr>
        <w:t xml:space="preserve">Кукушкина Е.Ю., Самсонова Л.В. Играем и учимся дружить // </w:t>
      </w:r>
      <w:r w:rsidRPr="005E190E">
        <w:rPr>
          <w:sz w:val="24"/>
          <w:szCs w:val="24"/>
        </w:rPr>
        <w:t>Библиотека воспитателя</w:t>
      </w:r>
      <w:r w:rsidRPr="005E190E">
        <w:rPr>
          <w:sz w:val="24"/>
          <w:szCs w:val="24"/>
        </w:rPr>
        <w:t xml:space="preserve">. М.: Творческий центр, 2013. </w:t>
      </w:r>
    </w:p>
    <w:p w:rsidR="005F30BC" w:rsidRPr="005E190E" w:rsidRDefault="005F30BC" w:rsidP="005F30BC">
      <w:pPr>
        <w:spacing w:after="11" w:line="268" w:lineRule="auto"/>
        <w:ind w:left="-5" w:right="808"/>
        <w:jc w:val="left"/>
        <w:rPr>
          <w:sz w:val="24"/>
          <w:szCs w:val="24"/>
        </w:rPr>
      </w:pPr>
      <w:r w:rsidRPr="005E190E">
        <w:rPr>
          <w:sz w:val="24"/>
          <w:szCs w:val="24"/>
        </w:rPr>
        <w:t xml:space="preserve">Микляева Н.В. Интерактивная педагогика в детском саду // </w:t>
      </w:r>
      <w:r w:rsidRPr="005E190E">
        <w:rPr>
          <w:sz w:val="24"/>
          <w:szCs w:val="24"/>
        </w:rPr>
        <w:t>Библиотека журнала</w:t>
      </w:r>
      <w:r w:rsidRPr="005E190E">
        <w:rPr>
          <w:sz w:val="24"/>
          <w:szCs w:val="24"/>
        </w:rPr>
        <w:t xml:space="preserve"> «Управление ДОУ». М.: Творческий центр, 2012. Микляева Н.В., Решетило Е.А., Лопатина О.Г. Игровая среда в </w:t>
      </w:r>
      <w:r w:rsidRPr="005E190E">
        <w:rPr>
          <w:sz w:val="24"/>
          <w:szCs w:val="24"/>
        </w:rPr>
        <w:t>домашних условиях</w:t>
      </w:r>
      <w:r w:rsidRPr="005E190E">
        <w:rPr>
          <w:sz w:val="24"/>
          <w:szCs w:val="24"/>
        </w:rPr>
        <w:t xml:space="preserve">// Библиотека воспитателя. М.: Творческий центр, 2011.  Пенькова Л.А., Коннова З.П., Малышева И.В., Перкова С.В. Развитие </w:t>
      </w:r>
      <w:r w:rsidRPr="005E190E">
        <w:rPr>
          <w:sz w:val="24"/>
          <w:szCs w:val="24"/>
        </w:rPr>
        <w:t>игровой активности</w:t>
      </w:r>
      <w:r w:rsidRPr="005E190E">
        <w:rPr>
          <w:sz w:val="24"/>
          <w:szCs w:val="24"/>
        </w:rPr>
        <w:t xml:space="preserve"> дошкольников</w:t>
      </w:r>
    </w:p>
    <w:p w:rsidR="005F30BC" w:rsidRPr="005E190E" w:rsidRDefault="005F30BC" w:rsidP="005F30BC">
      <w:pPr>
        <w:spacing w:after="11" w:line="268" w:lineRule="auto"/>
        <w:ind w:left="-5" w:right="808"/>
        <w:jc w:val="left"/>
        <w:rPr>
          <w:sz w:val="24"/>
          <w:szCs w:val="24"/>
        </w:rPr>
      </w:pPr>
      <w:r w:rsidRPr="005E190E">
        <w:rPr>
          <w:sz w:val="24"/>
          <w:szCs w:val="24"/>
        </w:rPr>
        <w:t xml:space="preserve">Управление. М.: Творческий центр, 2010. Скоролупова О.А., Логинова Л.В. Играем?.. Играем!!! Из опыта работы. М., 2006. </w:t>
      </w:r>
    </w:p>
    <w:p w:rsidR="005F30BC" w:rsidRPr="005E190E" w:rsidRDefault="005F30BC" w:rsidP="005F30BC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 w:rsidRPr="005E190E">
        <w:rPr>
          <w:sz w:val="24"/>
          <w:szCs w:val="24"/>
        </w:rPr>
        <w:t xml:space="preserve"> </w:t>
      </w:r>
    </w:p>
    <w:p w:rsidR="005F30BC" w:rsidRPr="005E190E" w:rsidRDefault="005F30BC" w:rsidP="005F30BC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 xml:space="preserve"> </w:t>
      </w:r>
    </w:p>
    <w:p w:rsidR="005F30BC" w:rsidRPr="005E190E" w:rsidRDefault="005F30BC" w:rsidP="005F30BC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 w:rsidRPr="005E190E">
        <w:rPr>
          <w:b/>
          <w:sz w:val="24"/>
          <w:szCs w:val="24"/>
        </w:rPr>
        <w:t xml:space="preserve">        </w:t>
      </w:r>
    </w:p>
    <w:p w:rsidR="005F30BC" w:rsidRPr="005E190E" w:rsidRDefault="005F30BC" w:rsidP="005F30BC">
      <w:pPr>
        <w:spacing w:after="0" w:line="256" w:lineRule="auto"/>
        <w:ind w:left="0" w:right="755" w:firstLine="0"/>
        <w:jc w:val="center"/>
        <w:rPr>
          <w:sz w:val="24"/>
          <w:szCs w:val="24"/>
        </w:rPr>
      </w:pPr>
      <w:r w:rsidRPr="005E190E">
        <w:rPr>
          <w:sz w:val="24"/>
          <w:szCs w:val="24"/>
        </w:rPr>
        <w:t xml:space="preserve"> </w:t>
      </w:r>
    </w:p>
    <w:p w:rsidR="005F30BC" w:rsidRPr="005E190E" w:rsidRDefault="005F30BC" w:rsidP="005F30BC">
      <w:pPr>
        <w:spacing w:after="0" w:line="256" w:lineRule="auto"/>
        <w:ind w:left="0" w:right="755" w:firstLine="0"/>
        <w:jc w:val="center"/>
        <w:rPr>
          <w:sz w:val="24"/>
          <w:szCs w:val="24"/>
        </w:rPr>
      </w:pPr>
    </w:p>
    <w:p w:rsidR="005F30BC" w:rsidRPr="005E190E" w:rsidRDefault="005F30BC" w:rsidP="005F30BC">
      <w:pPr>
        <w:spacing w:after="0" w:line="256" w:lineRule="auto"/>
        <w:ind w:left="0" w:right="755" w:firstLine="0"/>
        <w:jc w:val="center"/>
        <w:rPr>
          <w:sz w:val="24"/>
          <w:szCs w:val="24"/>
        </w:rPr>
      </w:pPr>
    </w:p>
    <w:p w:rsidR="005F30BC" w:rsidRPr="005E190E" w:rsidRDefault="005F30BC" w:rsidP="005F30BC">
      <w:pPr>
        <w:spacing w:after="0" w:line="256" w:lineRule="auto"/>
        <w:ind w:left="0" w:right="755" w:firstLine="0"/>
        <w:jc w:val="center"/>
        <w:rPr>
          <w:sz w:val="24"/>
          <w:szCs w:val="24"/>
        </w:rPr>
      </w:pPr>
    </w:p>
    <w:p w:rsidR="005F30BC" w:rsidRPr="005E190E" w:rsidRDefault="005F30BC" w:rsidP="005F30BC">
      <w:pPr>
        <w:spacing w:after="0" w:line="256" w:lineRule="auto"/>
        <w:ind w:left="0" w:right="755" w:firstLine="0"/>
        <w:jc w:val="center"/>
        <w:rPr>
          <w:sz w:val="24"/>
          <w:szCs w:val="24"/>
        </w:rPr>
      </w:pPr>
    </w:p>
    <w:p w:rsidR="005F30BC" w:rsidRDefault="005F30BC" w:rsidP="005F30BC">
      <w:pPr>
        <w:spacing w:after="0" w:line="256" w:lineRule="auto"/>
        <w:ind w:left="0" w:right="755" w:firstLine="0"/>
        <w:jc w:val="center"/>
      </w:pPr>
    </w:p>
    <w:p w:rsidR="005F30BC" w:rsidRDefault="005F30BC" w:rsidP="005F30BC">
      <w:pPr>
        <w:spacing w:after="0" w:line="256" w:lineRule="auto"/>
        <w:ind w:left="0" w:right="755" w:firstLine="0"/>
        <w:jc w:val="center"/>
      </w:pPr>
    </w:p>
    <w:p w:rsidR="005F30BC" w:rsidRDefault="005F30BC" w:rsidP="005F30BC">
      <w:pPr>
        <w:spacing w:after="0" w:line="256" w:lineRule="auto"/>
        <w:ind w:left="0" w:right="755" w:firstLine="0"/>
        <w:jc w:val="center"/>
      </w:pPr>
    </w:p>
    <w:p w:rsidR="005F30BC" w:rsidRDefault="005F30BC" w:rsidP="005F30BC">
      <w:pPr>
        <w:spacing w:after="0" w:line="256" w:lineRule="auto"/>
        <w:ind w:left="0" w:right="755" w:firstLine="0"/>
        <w:jc w:val="center"/>
      </w:pPr>
    </w:p>
    <w:p w:rsidR="005F30BC" w:rsidRDefault="005F30BC" w:rsidP="005F30BC">
      <w:pPr>
        <w:spacing w:after="0" w:line="256" w:lineRule="auto"/>
        <w:ind w:left="0" w:right="755" w:firstLine="0"/>
        <w:jc w:val="center"/>
      </w:pPr>
    </w:p>
    <w:p w:rsidR="005F30BC" w:rsidRDefault="005F30BC" w:rsidP="005F30BC">
      <w:pPr>
        <w:spacing w:after="0" w:line="256" w:lineRule="auto"/>
        <w:ind w:left="0" w:right="755" w:firstLine="0"/>
        <w:jc w:val="center"/>
      </w:pPr>
    </w:p>
    <w:p w:rsidR="005F30BC" w:rsidRDefault="005F30BC" w:rsidP="005F30BC">
      <w:pPr>
        <w:spacing w:after="0" w:line="256" w:lineRule="auto"/>
        <w:ind w:left="0" w:right="755" w:firstLine="0"/>
        <w:jc w:val="center"/>
      </w:pPr>
    </w:p>
    <w:p w:rsidR="005F30BC" w:rsidRDefault="005F30BC" w:rsidP="005F30BC">
      <w:pPr>
        <w:spacing w:after="0" w:line="256" w:lineRule="auto"/>
        <w:ind w:left="0" w:right="755" w:firstLine="0"/>
        <w:jc w:val="center"/>
      </w:pPr>
    </w:p>
    <w:p w:rsidR="005F30BC" w:rsidRDefault="005F30BC" w:rsidP="005F30BC">
      <w:pPr>
        <w:spacing w:after="0" w:line="256" w:lineRule="auto"/>
        <w:ind w:left="0" w:right="755" w:firstLine="0"/>
        <w:jc w:val="center"/>
      </w:pPr>
    </w:p>
    <w:p w:rsidR="005F30BC" w:rsidRDefault="005F30BC" w:rsidP="005F30BC">
      <w:pPr>
        <w:spacing w:after="0" w:line="256" w:lineRule="auto"/>
        <w:ind w:left="0" w:right="755" w:firstLine="0"/>
        <w:jc w:val="center"/>
      </w:pPr>
    </w:p>
    <w:p w:rsidR="005F30BC" w:rsidRDefault="005F30BC" w:rsidP="005F30BC">
      <w:pPr>
        <w:spacing w:after="0" w:line="256" w:lineRule="auto"/>
        <w:ind w:left="0" w:right="755" w:firstLine="0"/>
        <w:jc w:val="center"/>
      </w:pPr>
    </w:p>
    <w:p w:rsidR="005F30BC" w:rsidRDefault="005F30BC" w:rsidP="005F30BC">
      <w:pPr>
        <w:spacing w:after="0" w:line="256" w:lineRule="auto"/>
        <w:ind w:left="0" w:right="755" w:firstLine="0"/>
        <w:jc w:val="center"/>
      </w:pPr>
    </w:p>
    <w:p w:rsidR="005F30BC" w:rsidRDefault="005F30BC" w:rsidP="005F30BC">
      <w:pPr>
        <w:spacing w:after="0" w:line="256" w:lineRule="auto"/>
        <w:ind w:left="0" w:right="755" w:firstLine="0"/>
        <w:jc w:val="center"/>
      </w:pPr>
    </w:p>
    <w:p w:rsidR="005F30BC" w:rsidRDefault="005F30BC" w:rsidP="005F30BC">
      <w:pPr>
        <w:spacing w:after="0" w:line="256" w:lineRule="auto"/>
        <w:ind w:left="0" w:right="755" w:firstLine="0"/>
        <w:jc w:val="center"/>
      </w:pPr>
    </w:p>
    <w:p w:rsidR="005F30BC" w:rsidRDefault="005F30BC" w:rsidP="005F30BC">
      <w:pPr>
        <w:spacing w:after="0" w:line="256" w:lineRule="auto"/>
        <w:ind w:left="0" w:right="755" w:firstLine="0"/>
      </w:pPr>
    </w:p>
    <w:sectPr w:rsidR="005F30BC" w:rsidSect="005E19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C2A"/>
    <w:multiLevelType w:val="hybridMultilevel"/>
    <w:tmpl w:val="823261E8"/>
    <w:lvl w:ilvl="0" w:tplc="7AD82C94">
      <w:start w:val="1"/>
      <w:numFmt w:val="bullet"/>
      <w:lvlText w:val="•"/>
      <w:lvlJc w:val="left"/>
      <w:pPr>
        <w:ind w:left="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50EE4F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0640EF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B38B52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91A9F6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9C6BE9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D6C135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5643C6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1B49B5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6801576"/>
    <w:multiLevelType w:val="hybridMultilevel"/>
    <w:tmpl w:val="FAA66244"/>
    <w:lvl w:ilvl="0" w:tplc="68E0C4F2">
      <w:start w:val="1"/>
      <w:numFmt w:val="bullet"/>
      <w:lvlText w:val="-"/>
      <w:lvlJc w:val="left"/>
      <w:pPr>
        <w:ind w:left="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B701F7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94F5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29A44A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376AB2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236D6F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D9E7EC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86401D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D3EBFE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5A50C2F"/>
    <w:multiLevelType w:val="hybridMultilevel"/>
    <w:tmpl w:val="176253FA"/>
    <w:lvl w:ilvl="0" w:tplc="F7B802B0">
      <w:start w:val="1"/>
      <w:numFmt w:val="bullet"/>
      <w:lvlText w:val="-"/>
      <w:lvlJc w:val="left"/>
      <w:pPr>
        <w:ind w:left="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34E28D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1E24BE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D568F4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550575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64EED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482678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686A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A3A022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2AD7506"/>
    <w:multiLevelType w:val="hybridMultilevel"/>
    <w:tmpl w:val="7D98B58C"/>
    <w:lvl w:ilvl="0" w:tplc="407AFA1A">
      <w:start w:val="1"/>
      <w:numFmt w:val="upperRoman"/>
      <w:lvlText w:val="%1"/>
      <w:lvlJc w:val="left"/>
      <w:pPr>
        <w:ind w:left="2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EB6B2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C9EF6F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2E02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C16D77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66471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8A670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C2A1E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F6675E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ABD4352"/>
    <w:multiLevelType w:val="hybridMultilevel"/>
    <w:tmpl w:val="AB58CA4A"/>
    <w:lvl w:ilvl="0" w:tplc="EC40EC64">
      <w:start w:val="1"/>
      <w:numFmt w:val="bullet"/>
      <w:lvlText w:val="•"/>
      <w:lvlJc w:val="left"/>
      <w:pPr>
        <w:ind w:left="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B724F9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89496D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7DCAB7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77E54A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914724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452C31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55020B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904431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BC"/>
    <w:rsid w:val="004B47B4"/>
    <w:rsid w:val="005E190E"/>
    <w:rsid w:val="005F30BC"/>
    <w:rsid w:val="008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9B9E"/>
  <w15:chartTrackingRefBased/>
  <w15:docId w15:val="{1B8A1D4B-8D74-4C13-B487-73654D7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BC"/>
    <w:pPr>
      <w:spacing w:after="10" w:line="266" w:lineRule="auto"/>
      <w:ind w:left="10" w:right="810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5F30BC"/>
    <w:pPr>
      <w:keepNext/>
      <w:keepLines/>
      <w:spacing w:after="20" w:line="256" w:lineRule="auto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0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30BC"/>
    <w:rPr>
      <w:rFonts w:ascii="Times New Roman" w:eastAsia="Times New Roman" w:hAnsi="Times New Roman" w:cs="Times New Roman"/>
      <w:b/>
      <w:i/>
      <w:color w:val="000000"/>
      <w:sz w:val="20"/>
      <w:u w:val="single" w:color="000000"/>
      <w:lang w:eastAsia="ru-RU"/>
    </w:rPr>
  </w:style>
  <w:style w:type="table" w:customStyle="1" w:styleId="TableGrid">
    <w:name w:val="TableGrid"/>
    <w:rsid w:val="005F30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F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2023-08-29T13:54:00Z</dcterms:created>
  <dcterms:modified xsi:type="dcterms:W3CDTF">2023-08-29T14:24:00Z</dcterms:modified>
</cp:coreProperties>
</file>