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668A" w14:textId="2830600C" w:rsidR="0066036A" w:rsidRPr="00580149" w:rsidRDefault="00580149" w:rsidP="0058014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Статья: </w:t>
      </w:r>
      <w:r w:rsidRPr="00580149">
        <w:rPr>
          <w:b/>
          <w:bCs/>
          <w:sz w:val="28"/>
          <w:szCs w:val="28"/>
        </w:rPr>
        <w:t>«</w:t>
      </w:r>
      <w:r w:rsidR="0066036A" w:rsidRPr="00580149">
        <w:rPr>
          <w:b/>
          <w:bCs/>
          <w:sz w:val="28"/>
          <w:szCs w:val="28"/>
        </w:rPr>
        <w:t>Система работы с одаренными детьми</w:t>
      </w:r>
      <w:r w:rsidRPr="00580149">
        <w:rPr>
          <w:b/>
          <w:bCs/>
          <w:sz w:val="28"/>
          <w:szCs w:val="28"/>
        </w:rPr>
        <w:t xml:space="preserve"> </w:t>
      </w:r>
      <w:r w:rsidR="0066036A" w:rsidRPr="00580149">
        <w:rPr>
          <w:b/>
          <w:bCs/>
          <w:sz w:val="28"/>
          <w:szCs w:val="28"/>
        </w:rPr>
        <w:t>в ДОУ</w:t>
      </w:r>
      <w:r w:rsidRPr="00580149">
        <w:rPr>
          <w:b/>
          <w:bCs/>
          <w:sz w:val="28"/>
          <w:szCs w:val="28"/>
        </w:rPr>
        <w:t>»</w:t>
      </w:r>
    </w:p>
    <w:p w14:paraId="6C1FB33F" w14:textId="506A4CDA" w:rsidR="00580149" w:rsidRDefault="00580149" w:rsidP="00580149">
      <w:pPr>
        <w:rPr>
          <w:sz w:val="28"/>
          <w:szCs w:val="28"/>
        </w:rPr>
      </w:pPr>
      <w:r>
        <w:rPr>
          <w:sz w:val="28"/>
          <w:szCs w:val="28"/>
        </w:rPr>
        <w:t>Автор: Калугина С</w:t>
      </w:r>
      <w:r w:rsidR="002617E8">
        <w:rPr>
          <w:sz w:val="28"/>
          <w:szCs w:val="28"/>
        </w:rPr>
        <w:t>ветлана Владимировна, старший воспитатель муниципального казенного дошкольного образовательного учреждения города Новосибирска «Детский сад № 191»</w:t>
      </w:r>
    </w:p>
    <w:p w14:paraId="19132070" w14:textId="77777777" w:rsidR="002617E8" w:rsidRPr="00580149" w:rsidRDefault="002617E8" w:rsidP="00580149">
      <w:pPr>
        <w:rPr>
          <w:sz w:val="28"/>
          <w:szCs w:val="28"/>
        </w:rPr>
      </w:pPr>
    </w:p>
    <w:p w14:paraId="3CEA18B6" w14:textId="77777777" w:rsidR="0066036A" w:rsidRDefault="0066036A" w:rsidP="0066036A">
      <w:pPr>
        <w:jc w:val="both"/>
        <w:rPr>
          <w:sz w:val="28"/>
          <w:szCs w:val="28"/>
        </w:rPr>
      </w:pPr>
    </w:p>
    <w:p w14:paraId="7BC2CE83" w14:textId="31504FA0" w:rsidR="0066036A" w:rsidRPr="002617E8" w:rsidRDefault="00580149" w:rsidP="0066036A">
      <w:pPr>
        <w:jc w:val="both"/>
      </w:pPr>
      <w:r w:rsidRPr="002617E8">
        <w:t xml:space="preserve">         </w:t>
      </w:r>
      <w:r w:rsidR="0066036A" w:rsidRPr="002617E8">
        <w:t>Среди самых интересных и загадочных явлений природы детская одаренность, несомненно, занимает одно из ведущих мест. Дать ребенку возможность раскрыть свой талант – значит помочь ему найти увлекательное занятие, вложить в него силы, время, постепенно усложнять условия занятий и совершенствовать навыки. Таким образом, он будет получать удовольствие от своего занятия и стремится к успеху. Задача</w:t>
      </w:r>
      <w:r w:rsidR="00C819E5" w:rsidRPr="002617E8">
        <w:t xml:space="preserve"> у нас</w:t>
      </w:r>
      <w:r w:rsidR="0066036A" w:rsidRPr="002617E8">
        <w:t>, педагогов, помочь подрастающему поколению совершенствовать и развивать свои способности.</w:t>
      </w:r>
    </w:p>
    <w:p w14:paraId="7B7973F8" w14:textId="20977A5A" w:rsidR="0066036A" w:rsidRPr="002617E8" w:rsidRDefault="002617E8" w:rsidP="0066036A">
      <w:pPr>
        <w:jc w:val="both"/>
      </w:pPr>
      <w:r>
        <w:t xml:space="preserve">        </w:t>
      </w:r>
      <w:r w:rsidR="0066036A" w:rsidRPr="002617E8">
        <w:t>Раннее выявление одаренности важно для полноценного проживания ребенком дошкольного детства. При создании благоприятных условий за период дошкольного детства ребенок может пройти путь от первых проявлений до яркого рассвета одаренности. В работе с одаренными детьми мы руководствуемся программой Венгера Л.А. «Одаренный ребенок».</w:t>
      </w:r>
    </w:p>
    <w:p w14:paraId="7D62DF03" w14:textId="24A4B022" w:rsidR="0066036A" w:rsidRDefault="0066036A" w:rsidP="0066036A">
      <w:pPr>
        <w:jc w:val="both"/>
        <w:rPr>
          <w:b/>
        </w:rPr>
      </w:pPr>
      <w:r w:rsidRPr="002617E8">
        <w:rPr>
          <w:b/>
        </w:rPr>
        <w:t xml:space="preserve">Условия: </w:t>
      </w:r>
    </w:p>
    <w:p w14:paraId="5D05C32B" w14:textId="77777777" w:rsidR="002617E8" w:rsidRPr="002617E8" w:rsidRDefault="002617E8" w:rsidP="0066036A">
      <w:pPr>
        <w:jc w:val="both"/>
        <w:rPr>
          <w:b/>
        </w:rPr>
      </w:pPr>
    </w:p>
    <w:p w14:paraId="551261E9" w14:textId="77777777" w:rsidR="0066036A" w:rsidRPr="002617E8" w:rsidRDefault="0066036A" w:rsidP="0066036A">
      <w:pPr>
        <w:numPr>
          <w:ilvl w:val="0"/>
          <w:numId w:val="1"/>
        </w:numPr>
        <w:jc w:val="both"/>
      </w:pPr>
      <w:r w:rsidRPr="002617E8">
        <w:t>наличие квалифицированных кадров (50% педагогов с высшим образованием, наличие музыкальных руководителей, воспитателя по ИЗО деятельности, хореографа)</w:t>
      </w:r>
    </w:p>
    <w:p w14:paraId="3D43102C" w14:textId="7D1DD5BF" w:rsidR="0066036A" w:rsidRPr="002617E8" w:rsidRDefault="0066036A" w:rsidP="0066036A">
      <w:pPr>
        <w:numPr>
          <w:ilvl w:val="0"/>
          <w:numId w:val="1"/>
        </w:numPr>
        <w:jc w:val="both"/>
      </w:pPr>
      <w:r w:rsidRPr="002617E8">
        <w:t xml:space="preserve">наличие богатой предметно-развивающей среды, стимулирующей самую разнообразную деятельность ребенка </w:t>
      </w:r>
    </w:p>
    <w:p w14:paraId="50D02A5F" w14:textId="77777777" w:rsidR="0066036A" w:rsidRPr="002617E8" w:rsidRDefault="0066036A" w:rsidP="0066036A">
      <w:pPr>
        <w:numPr>
          <w:ilvl w:val="0"/>
          <w:numId w:val="1"/>
        </w:numPr>
        <w:jc w:val="both"/>
      </w:pPr>
      <w:r w:rsidRPr="002617E8">
        <w:t>создание доброжелательной и заботливой атмосферы, формирующей собственную значимость, поощряющей проявление его индивидуальности</w:t>
      </w:r>
    </w:p>
    <w:p w14:paraId="5CF655CD" w14:textId="77777777" w:rsidR="0066036A" w:rsidRPr="002617E8" w:rsidRDefault="0066036A" w:rsidP="0066036A">
      <w:pPr>
        <w:numPr>
          <w:ilvl w:val="0"/>
          <w:numId w:val="1"/>
        </w:numPr>
        <w:jc w:val="both"/>
      </w:pPr>
      <w:r w:rsidRPr="002617E8">
        <w:t>наличие личностно ориентированной воспитательно-образовательной системы</w:t>
      </w:r>
    </w:p>
    <w:p w14:paraId="71468AC3" w14:textId="411D3904" w:rsidR="0066036A" w:rsidRDefault="0066036A" w:rsidP="0066036A">
      <w:pPr>
        <w:jc w:val="both"/>
        <w:rPr>
          <w:b/>
        </w:rPr>
      </w:pPr>
      <w:r w:rsidRPr="002617E8">
        <w:rPr>
          <w:b/>
        </w:rPr>
        <w:t>Принципы:</w:t>
      </w:r>
    </w:p>
    <w:p w14:paraId="1921139D" w14:textId="77777777" w:rsidR="002617E8" w:rsidRPr="002617E8" w:rsidRDefault="002617E8" w:rsidP="0066036A">
      <w:pPr>
        <w:jc w:val="both"/>
        <w:rPr>
          <w:b/>
        </w:rPr>
      </w:pPr>
    </w:p>
    <w:p w14:paraId="3A464D42" w14:textId="77777777" w:rsidR="0066036A" w:rsidRPr="002617E8" w:rsidRDefault="0066036A" w:rsidP="0066036A">
      <w:pPr>
        <w:numPr>
          <w:ilvl w:val="0"/>
          <w:numId w:val="2"/>
        </w:numPr>
        <w:jc w:val="both"/>
      </w:pPr>
      <w:r w:rsidRPr="002617E8">
        <w:t>преемственность между воспитателями, специалистами, родителями</w:t>
      </w:r>
    </w:p>
    <w:p w14:paraId="360E9E8A" w14:textId="77777777" w:rsidR="0066036A" w:rsidRPr="002617E8" w:rsidRDefault="0066036A" w:rsidP="0066036A">
      <w:pPr>
        <w:numPr>
          <w:ilvl w:val="0"/>
          <w:numId w:val="2"/>
        </w:numPr>
        <w:jc w:val="both"/>
      </w:pPr>
      <w:r w:rsidRPr="002617E8">
        <w:t>учет сензитивных периодов дошкольного детства для развития одаренности</w:t>
      </w:r>
    </w:p>
    <w:p w14:paraId="69E4EB7F" w14:textId="77777777" w:rsidR="0066036A" w:rsidRPr="002617E8" w:rsidRDefault="0066036A" w:rsidP="0066036A">
      <w:pPr>
        <w:numPr>
          <w:ilvl w:val="0"/>
          <w:numId w:val="2"/>
        </w:numPr>
        <w:jc w:val="both"/>
      </w:pPr>
      <w:r w:rsidRPr="002617E8">
        <w:t>индивидуальный подход, реализуемый путем составления учебных планов</w:t>
      </w:r>
    </w:p>
    <w:p w14:paraId="0E2B5F66" w14:textId="77777777" w:rsidR="0066036A" w:rsidRPr="002617E8" w:rsidRDefault="0066036A" w:rsidP="0066036A">
      <w:pPr>
        <w:numPr>
          <w:ilvl w:val="0"/>
          <w:numId w:val="2"/>
        </w:numPr>
        <w:jc w:val="both"/>
      </w:pPr>
      <w:r w:rsidRPr="002617E8">
        <w:t>возможность выбора вида деятельности ребенком</w:t>
      </w:r>
    </w:p>
    <w:p w14:paraId="30F793FD" w14:textId="77777777" w:rsidR="0066036A" w:rsidRPr="002617E8" w:rsidRDefault="0066036A" w:rsidP="0066036A">
      <w:pPr>
        <w:numPr>
          <w:ilvl w:val="0"/>
          <w:numId w:val="2"/>
        </w:numPr>
        <w:jc w:val="both"/>
      </w:pPr>
      <w:r w:rsidRPr="002617E8">
        <w:t>сотрудничество с учреждениями образования, культуры, искусства</w:t>
      </w:r>
    </w:p>
    <w:p w14:paraId="24F512C6" w14:textId="24FA3A9D" w:rsidR="0066036A" w:rsidRDefault="0066036A" w:rsidP="0066036A">
      <w:pPr>
        <w:jc w:val="both"/>
        <w:rPr>
          <w:b/>
        </w:rPr>
      </w:pPr>
      <w:r w:rsidRPr="002617E8">
        <w:rPr>
          <w:b/>
        </w:rPr>
        <w:t>Этапы развития способностей:</w:t>
      </w:r>
    </w:p>
    <w:p w14:paraId="2EA764F0" w14:textId="77777777" w:rsidR="002617E8" w:rsidRPr="002617E8" w:rsidRDefault="002617E8" w:rsidP="0066036A">
      <w:pPr>
        <w:jc w:val="both"/>
        <w:rPr>
          <w:b/>
        </w:rPr>
      </w:pPr>
    </w:p>
    <w:p w14:paraId="68DE02CE" w14:textId="77777777" w:rsidR="0066036A" w:rsidRPr="002617E8" w:rsidRDefault="0066036A" w:rsidP="0066036A">
      <w:pPr>
        <w:numPr>
          <w:ilvl w:val="0"/>
          <w:numId w:val="3"/>
        </w:numPr>
        <w:jc w:val="both"/>
      </w:pPr>
      <w:r w:rsidRPr="002617E8">
        <w:t>2-3 года – накопление опыта эстетических переживаний, настроений эмоций. Первые сенсорные впечатления.</w:t>
      </w:r>
    </w:p>
    <w:p w14:paraId="281E809D" w14:textId="77777777" w:rsidR="0066036A" w:rsidRPr="002617E8" w:rsidRDefault="0066036A" w:rsidP="0066036A">
      <w:pPr>
        <w:numPr>
          <w:ilvl w:val="0"/>
          <w:numId w:val="3"/>
        </w:numPr>
        <w:jc w:val="both"/>
      </w:pPr>
      <w:r w:rsidRPr="002617E8">
        <w:t>3-4 года – погружение в деятельность. Проявление природного потенциала.</w:t>
      </w:r>
    </w:p>
    <w:p w14:paraId="3538D077" w14:textId="77777777" w:rsidR="0066036A" w:rsidRPr="002617E8" w:rsidRDefault="0066036A" w:rsidP="0066036A">
      <w:pPr>
        <w:numPr>
          <w:ilvl w:val="0"/>
          <w:numId w:val="3"/>
        </w:numPr>
        <w:jc w:val="both"/>
      </w:pPr>
      <w:r w:rsidRPr="002617E8">
        <w:t>4-5 лет – заинтересованность, желание познавать, творческий поиск.</w:t>
      </w:r>
    </w:p>
    <w:p w14:paraId="5FA23F5E" w14:textId="77777777" w:rsidR="0066036A" w:rsidRPr="002617E8" w:rsidRDefault="0066036A" w:rsidP="0066036A">
      <w:pPr>
        <w:numPr>
          <w:ilvl w:val="0"/>
          <w:numId w:val="3"/>
        </w:numPr>
        <w:jc w:val="both"/>
      </w:pPr>
      <w:r w:rsidRPr="002617E8">
        <w:t>5-6 лет – яркие проявления природного потенциала, желание демонстрировать свои умения.</w:t>
      </w:r>
    </w:p>
    <w:p w14:paraId="5E3D1E18" w14:textId="63A82F66" w:rsidR="00A37ABE" w:rsidRPr="002617E8" w:rsidRDefault="0066036A" w:rsidP="0066036A">
      <w:pPr>
        <w:numPr>
          <w:ilvl w:val="0"/>
          <w:numId w:val="3"/>
        </w:numPr>
        <w:jc w:val="both"/>
      </w:pPr>
      <w:r w:rsidRPr="002617E8">
        <w:t>6-7лет</w:t>
      </w:r>
      <w:r w:rsidR="00A37ABE" w:rsidRPr="002617E8">
        <w:t xml:space="preserve"> - </w:t>
      </w:r>
      <w:r w:rsidRPr="002617E8">
        <w:t xml:space="preserve">проявление одаренности, создание продукта деятельности.   </w:t>
      </w:r>
    </w:p>
    <w:p w14:paraId="7F5C55EA" w14:textId="77777777" w:rsidR="002617E8" w:rsidRDefault="002617E8" w:rsidP="0066036A">
      <w:pPr>
        <w:jc w:val="both"/>
      </w:pPr>
    </w:p>
    <w:p w14:paraId="319EC6D2" w14:textId="77777777" w:rsidR="002617E8" w:rsidRDefault="002617E8" w:rsidP="0066036A">
      <w:pPr>
        <w:jc w:val="both"/>
      </w:pPr>
    </w:p>
    <w:p w14:paraId="71A2D809" w14:textId="2CE7B728" w:rsidR="002617E8" w:rsidRDefault="002617E8" w:rsidP="0066036A">
      <w:pPr>
        <w:jc w:val="both"/>
      </w:pPr>
    </w:p>
    <w:p w14:paraId="405F2474" w14:textId="77777777" w:rsidR="002617E8" w:rsidRDefault="002617E8" w:rsidP="0066036A">
      <w:pPr>
        <w:jc w:val="both"/>
      </w:pPr>
    </w:p>
    <w:p w14:paraId="27F66220" w14:textId="77777777" w:rsidR="002617E8" w:rsidRDefault="002617E8" w:rsidP="0066036A">
      <w:pPr>
        <w:jc w:val="both"/>
      </w:pPr>
    </w:p>
    <w:p w14:paraId="72BBB672" w14:textId="77777777" w:rsidR="002617E8" w:rsidRDefault="002617E8" w:rsidP="0066036A">
      <w:pPr>
        <w:jc w:val="both"/>
      </w:pPr>
    </w:p>
    <w:p w14:paraId="5D890D41" w14:textId="152F690A" w:rsidR="002617E8" w:rsidRDefault="002617E8" w:rsidP="0066036A">
      <w:pPr>
        <w:jc w:val="both"/>
      </w:pPr>
    </w:p>
    <w:p w14:paraId="56500391" w14:textId="60B131C8" w:rsidR="0066036A" w:rsidRPr="002617E8" w:rsidRDefault="002617E8" w:rsidP="0066036A">
      <w:pPr>
        <w:jc w:val="both"/>
      </w:pPr>
      <w:r w:rsidRPr="002617E8">
        <w:rPr>
          <w:noProof/>
        </w:rPr>
        <w:drawing>
          <wp:anchor distT="0" distB="0" distL="114300" distR="114300" simplePos="0" relativeHeight="251661312" behindDoc="0" locked="0" layoutInCell="1" allowOverlap="1" wp14:anchorId="2D407E73" wp14:editId="0641C810">
            <wp:simplePos x="0" y="0"/>
            <wp:positionH relativeFrom="margin">
              <wp:align>left</wp:align>
            </wp:positionH>
            <wp:positionV relativeFrom="paragraph">
              <wp:posOffset>584200</wp:posOffset>
            </wp:positionV>
            <wp:extent cx="2924175" cy="26003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6A" w:rsidRPr="002617E8">
        <w:t xml:space="preserve"> </w:t>
      </w:r>
      <w:r>
        <w:t xml:space="preserve">     </w:t>
      </w:r>
      <w:r w:rsidR="00580149" w:rsidRPr="002617E8">
        <w:t>Р</w:t>
      </w:r>
      <w:r w:rsidR="0066036A" w:rsidRPr="002617E8">
        <w:t>аботу по развитию способностей детей педагоги</w:t>
      </w:r>
      <w:r w:rsidR="00580149" w:rsidRPr="002617E8">
        <w:t xml:space="preserve"> должны начинать</w:t>
      </w:r>
      <w:r w:rsidR="0066036A" w:rsidRPr="002617E8">
        <w:t xml:space="preserve"> с момента поступления ребенка в детский сад. Вс</w:t>
      </w:r>
      <w:r w:rsidR="00580149" w:rsidRPr="002617E8">
        <w:t>ю</w:t>
      </w:r>
      <w:r w:rsidR="0066036A" w:rsidRPr="002617E8">
        <w:t xml:space="preserve"> работ</w:t>
      </w:r>
      <w:r w:rsidR="00580149" w:rsidRPr="002617E8">
        <w:t>у</w:t>
      </w:r>
      <w:r w:rsidR="0066036A" w:rsidRPr="002617E8">
        <w:t xml:space="preserve"> направл</w:t>
      </w:r>
      <w:r w:rsidR="00580149" w:rsidRPr="002617E8">
        <w:t>ять</w:t>
      </w:r>
      <w:r w:rsidR="0066036A" w:rsidRPr="002617E8">
        <w:t xml:space="preserve"> на развитие чувственной, эмоциональной сферы. В этом возрасте ребенок восприимчив к музыке, театру, литературе, устному народному творчеству. Все это мы учитываем при планировании работы с детьми раннего возраста.</w:t>
      </w:r>
    </w:p>
    <w:p w14:paraId="56A5C7D6" w14:textId="53AD1C9F" w:rsidR="0066036A" w:rsidRPr="002617E8" w:rsidRDefault="0066036A" w:rsidP="0066036A">
      <w:pPr>
        <w:jc w:val="both"/>
      </w:pPr>
      <w:r w:rsidRPr="002617E8">
        <w:t xml:space="preserve">     На втором этапе развития способностей мы используем максимальное погружение ребенка в деятельность, т.к. способности развиваются только в процессе активной деятельности ребенка. Дети этого возраста очень активны, они не испытывают чувства страха, любят новизну, любознательны. Поэтому основные виды деятельности это – хореография, лепка, рисование, игра на музыкальных инструментах, конструирование, спорт, игра во всех ее проявлениях, общение. Это мы учитываем при создании предметно-развивающей среды </w:t>
      </w:r>
      <w:r w:rsidR="00580149" w:rsidRPr="002617E8">
        <w:t>и планировании</w:t>
      </w:r>
      <w:r w:rsidRPr="002617E8">
        <w:t xml:space="preserve"> воспитательно-образовательного процесса. Начиная с этого возраста, педагоги внимательно наблюдают за детьми, выявляют виды деятельности, в которых преуспевает каждый ребенок, и фиксируют свои наблюдения в картах развития. </w:t>
      </w:r>
    </w:p>
    <w:p w14:paraId="30F047BE" w14:textId="77777777" w:rsidR="0066036A" w:rsidRPr="002617E8" w:rsidRDefault="0066036A" w:rsidP="0066036A">
      <w:pPr>
        <w:jc w:val="both"/>
      </w:pPr>
      <w:r w:rsidRPr="002617E8">
        <w:t xml:space="preserve">     Третий этап развития детей отличается появлением интереса к определенному виду деятельности. Главное на этом этапе – поддержать ребенка, помочь ему определиться. Педагоги продолжают выявлять способности, ведут педагогическую диагностику, для определения перспектив развития ребенка. В этом возрасте можно объединять детей в кружки по способностям, где педагоги совершенствуют умения и навыки детей.</w:t>
      </w:r>
    </w:p>
    <w:p w14:paraId="0CFD0630" w14:textId="77777777" w:rsidR="0066036A" w:rsidRPr="002617E8" w:rsidRDefault="0066036A" w:rsidP="0066036A">
      <w:pPr>
        <w:jc w:val="both"/>
      </w:pPr>
      <w:r w:rsidRPr="002617E8">
        <w:t xml:space="preserve">     Четвертый этап характеризуется ярким проявлением природного потенциала ребенка. Дети сами выбирают тот вид деятельности, который им интересен, пути и средства достижения цели. Педагогам важно донести до ребенка, что хороший результат возможен только при наличии определенных усилий. </w:t>
      </w:r>
    </w:p>
    <w:p w14:paraId="1755315C" w14:textId="4D84AF66" w:rsidR="00C819E5" w:rsidRPr="002617E8" w:rsidRDefault="0066036A" w:rsidP="00C819E5">
      <w:pPr>
        <w:jc w:val="both"/>
        <w:rPr>
          <w:color w:val="000000"/>
        </w:rPr>
      </w:pPr>
      <w:r w:rsidRPr="002617E8">
        <w:t xml:space="preserve">     Начиная со средней группы, </w:t>
      </w:r>
      <w:r w:rsidR="00C819E5" w:rsidRPr="002617E8">
        <w:t>надо вовлекать</w:t>
      </w:r>
      <w:r w:rsidRPr="002617E8">
        <w:t xml:space="preserve"> детей в кружковую деятельность. </w:t>
      </w:r>
      <w:r w:rsidRPr="002617E8">
        <w:rPr>
          <w:color w:val="000000"/>
        </w:rPr>
        <w:t>В ДОУ</w:t>
      </w:r>
      <w:r w:rsidR="00C819E5" w:rsidRPr="002617E8">
        <w:rPr>
          <w:color w:val="000000"/>
        </w:rPr>
        <w:t xml:space="preserve"> должна </w:t>
      </w:r>
      <w:r w:rsidR="002617E8" w:rsidRPr="002617E8">
        <w:rPr>
          <w:color w:val="000000"/>
        </w:rPr>
        <w:t>быть выстроена</w:t>
      </w:r>
      <w:r w:rsidRPr="002617E8">
        <w:rPr>
          <w:color w:val="000000"/>
        </w:rPr>
        <w:t xml:space="preserve"> единая система совместной работы воспитателей, музыкального руководителя, руководителя изостудии, руководителей кружковой деятельности по развитию творческих способностей детей средствами театрального искусства.</w:t>
      </w:r>
    </w:p>
    <w:p w14:paraId="2DE8A08F" w14:textId="25A6A1AB" w:rsidR="0066036A" w:rsidRPr="002617E8" w:rsidRDefault="00C819E5" w:rsidP="00C819E5">
      <w:pPr>
        <w:jc w:val="both"/>
      </w:pPr>
      <w:r w:rsidRPr="002617E8">
        <w:t xml:space="preserve">     </w:t>
      </w:r>
      <w:r w:rsidR="0066036A" w:rsidRPr="002617E8">
        <w:rPr>
          <w:color w:val="000000"/>
        </w:rPr>
        <w:t xml:space="preserve">Педагоги </w:t>
      </w:r>
      <w:r w:rsidRPr="002617E8">
        <w:rPr>
          <w:color w:val="000000"/>
        </w:rPr>
        <w:t>детского сада должны проводить</w:t>
      </w:r>
      <w:r w:rsidR="0066036A" w:rsidRPr="002617E8">
        <w:rPr>
          <w:color w:val="000000"/>
        </w:rPr>
        <w:t xml:space="preserve"> комплексные, интегрированные занятия, широко использ</w:t>
      </w:r>
      <w:r w:rsidRPr="002617E8">
        <w:rPr>
          <w:color w:val="000000"/>
        </w:rPr>
        <w:t>овать</w:t>
      </w:r>
      <w:r w:rsidR="0066036A" w:rsidRPr="002617E8">
        <w:rPr>
          <w:color w:val="000000"/>
        </w:rPr>
        <w:t xml:space="preserve"> игровые моменты, активизирующие самостоятельность и инициативу ребенка, его творческие способности. </w:t>
      </w:r>
      <w:r w:rsidRPr="002617E8">
        <w:rPr>
          <w:color w:val="000000"/>
        </w:rPr>
        <w:t>В ДОУ должен быть р</w:t>
      </w:r>
      <w:r w:rsidR="0066036A" w:rsidRPr="002617E8">
        <w:rPr>
          <w:color w:val="000000"/>
        </w:rPr>
        <w:t>азработан перспективный план работы с детьми, занимающимися сверх программы (одаренными) по разным видам деятельности. Усилия всего педколлектива способствуют полной реализации творческого и интеллектуального потенциала, позволяя при этом избежать односторонности психического развития, опасностей искажения личностного развития, чрезмерной психической нагрузки и переутомления. Педагоги ДОУ</w:t>
      </w:r>
      <w:r w:rsidRPr="002617E8">
        <w:rPr>
          <w:color w:val="000000"/>
        </w:rPr>
        <w:t>, ведя мониторинг</w:t>
      </w:r>
      <w:r w:rsidR="0066036A" w:rsidRPr="002617E8">
        <w:rPr>
          <w:color w:val="000000"/>
        </w:rPr>
        <w:t xml:space="preserve"> выполнения программы по разным видам </w:t>
      </w:r>
      <w:r w:rsidRPr="002617E8">
        <w:rPr>
          <w:color w:val="000000"/>
        </w:rPr>
        <w:t>деятельности, выявляют</w:t>
      </w:r>
      <w:r w:rsidR="0066036A" w:rsidRPr="002617E8">
        <w:rPr>
          <w:color w:val="000000"/>
        </w:rPr>
        <w:t xml:space="preserve"> творчески развитых детей.</w:t>
      </w:r>
      <w:r w:rsidR="0066036A" w:rsidRPr="002617E8">
        <w:t xml:space="preserve"> Чаще всего</w:t>
      </w:r>
      <w:r w:rsidRPr="002617E8">
        <w:t xml:space="preserve"> это</w:t>
      </w:r>
      <w:r w:rsidR="0066036A" w:rsidRPr="002617E8">
        <w:t xml:space="preserve"> дети подготовительной группы</w:t>
      </w:r>
      <w:r w:rsidR="00580149" w:rsidRPr="002617E8">
        <w:t>, которые участвуют</w:t>
      </w:r>
      <w:r w:rsidR="0066036A" w:rsidRPr="002617E8">
        <w:t xml:space="preserve"> в различных конкурсах, мероприятиях ДОУ, района, города. </w:t>
      </w:r>
    </w:p>
    <w:p w14:paraId="506456A1" w14:textId="4349DAED" w:rsidR="0066036A" w:rsidRPr="002617E8" w:rsidRDefault="0066036A" w:rsidP="0066036A">
      <w:pPr>
        <w:jc w:val="both"/>
      </w:pPr>
      <w:r w:rsidRPr="002617E8">
        <w:t xml:space="preserve"> </w:t>
      </w:r>
      <w:r w:rsidR="00580149" w:rsidRPr="002617E8">
        <w:t xml:space="preserve">    </w:t>
      </w:r>
      <w:r w:rsidRPr="002617E8">
        <w:rPr>
          <w:color w:val="000000"/>
        </w:rPr>
        <w:t xml:space="preserve">В результате каждодневной работы с одаренными детьми разных групп у воспитанников отрабатывается память, выразительность речи, дикция. </w:t>
      </w:r>
      <w:r w:rsidR="00580149" w:rsidRPr="002617E8">
        <w:rPr>
          <w:color w:val="000000"/>
        </w:rPr>
        <w:t>Дети</w:t>
      </w:r>
      <w:r w:rsidRPr="002617E8">
        <w:rPr>
          <w:color w:val="000000"/>
        </w:rPr>
        <w:t xml:space="preserve"> совместно с родителями шьют современные костюмы, изготавливают различные атрибуты, участвуют в конкурсах. После выпуска в школу способные дети продолжают заниматься по направлению, выбранному в ДОУ. Проанализировав </w:t>
      </w:r>
      <w:r w:rsidR="00580149" w:rsidRPr="002617E8">
        <w:rPr>
          <w:color w:val="000000"/>
        </w:rPr>
        <w:t>работу, проводимую с одаренными детьми</w:t>
      </w:r>
      <w:r w:rsidRPr="002617E8">
        <w:rPr>
          <w:color w:val="000000"/>
        </w:rPr>
        <w:t>, выяснили, что 1</w:t>
      </w:r>
      <w:r w:rsidR="00F35546">
        <w:rPr>
          <w:color w:val="000000"/>
        </w:rPr>
        <w:t>5</w:t>
      </w:r>
      <w:r w:rsidRPr="002617E8">
        <w:rPr>
          <w:color w:val="000000"/>
        </w:rPr>
        <w:t xml:space="preserve">% </w:t>
      </w:r>
      <w:r w:rsidRPr="002617E8">
        <w:rPr>
          <w:color w:val="000000"/>
        </w:rPr>
        <w:lastRenderedPageBreak/>
        <w:t xml:space="preserve">выпускников ежегодно поступают в музыкальную школу, </w:t>
      </w:r>
      <w:r w:rsidR="00F35546">
        <w:rPr>
          <w:color w:val="000000"/>
        </w:rPr>
        <w:t>23</w:t>
      </w:r>
      <w:r w:rsidRPr="002617E8">
        <w:rPr>
          <w:color w:val="000000"/>
        </w:rPr>
        <w:t xml:space="preserve">% в школу искусств, </w:t>
      </w:r>
      <w:r w:rsidR="00F35546">
        <w:rPr>
          <w:color w:val="000000"/>
        </w:rPr>
        <w:t>2</w:t>
      </w:r>
      <w:r w:rsidRPr="002617E8">
        <w:rPr>
          <w:color w:val="000000"/>
        </w:rPr>
        <w:t>5% детей занимаются в спортивных секциях</w:t>
      </w:r>
      <w:r w:rsidR="00580149" w:rsidRPr="002617E8">
        <w:rPr>
          <w:color w:val="000000"/>
        </w:rPr>
        <w:t>.</w:t>
      </w:r>
      <w:r w:rsidRPr="002617E8">
        <w:t xml:space="preserve"> </w:t>
      </w:r>
    </w:p>
    <w:p w14:paraId="345C3FAC" w14:textId="5F3AF96B" w:rsidR="0066036A" w:rsidRPr="002617E8" w:rsidRDefault="00580149" w:rsidP="0066036A">
      <w:pPr>
        <w:jc w:val="both"/>
      </w:pPr>
      <w:r w:rsidRPr="002617E8">
        <w:t xml:space="preserve">     </w:t>
      </w:r>
      <w:r w:rsidR="0066036A" w:rsidRPr="002617E8">
        <w:t>Таким образом, работа, проводимая в ДОУ, дает возможность детям распознать свои возможности, раскрыть творческий потенциал, приобрести уверенность в своих силах. А родителям остается поддержать своих детей, помочь им продолжать развивать и совершенствовать свои способности в приоритетном для него виде деятельности.</w:t>
      </w:r>
    </w:p>
    <w:p w14:paraId="52037383" w14:textId="77777777" w:rsidR="0066036A" w:rsidRPr="002617E8" w:rsidRDefault="0066036A" w:rsidP="0066036A">
      <w:pPr>
        <w:jc w:val="both"/>
      </w:pPr>
      <w:r w:rsidRPr="002617E8">
        <w:t xml:space="preserve"> </w:t>
      </w:r>
    </w:p>
    <w:p w14:paraId="6973541C" w14:textId="77777777" w:rsidR="0066036A" w:rsidRPr="002617E8" w:rsidRDefault="0066036A" w:rsidP="0066036A">
      <w:pPr>
        <w:jc w:val="both"/>
      </w:pPr>
    </w:p>
    <w:p w14:paraId="086EA91E" w14:textId="77777777" w:rsidR="0066036A" w:rsidRPr="002617E8" w:rsidRDefault="0066036A" w:rsidP="0066036A">
      <w:pPr>
        <w:jc w:val="both"/>
      </w:pPr>
    </w:p>
    <w:p w14:paraId="797AC912" w14:textId="77777777" w:rsidR="00CD05C1" w:rsidRPr="002617E8" w:rsidRDefault="00CD05C1"/>
    <w:sectPr w:rsidR="00CD05C1" w:rsidRPr="0026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91"/>
    <w:multiLevelType w:val="hybridMultilevel"/>
    <w:tmpl w:val="C25851FE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036B3C46"/>
    <w:multiLevelType w:val="hybridMultilevel"/>
    <w:tmpl w:val="1526D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35B29"/>
    <w:multiLevelType w:val="hybridMultilevel"/>
    <w:tmpl w:val="FE6AE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315E6"/>
    <w:multiLevelType w:val="hybridMultilevel"/>
    <w:tmpl w:val="A050C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200838">
    <w:abstractNumId w:val="3"/>
  </w:num>
  <w:num w:numId="2" w16cid:durableId="1862931525">
    <w:abstractNumId w:val="1"/>
  </w:num>
  <w:num w:numId="3" w16cid:durableId="114368578">
    <w:abstractNumId w:val="2"/>
  </w:num>
  <w:num w:numId="4" w16cid:durableId="509028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6A"/>
    <w:rsid w:val="00057249"/>
    <w:rsid w:val="002617E8"/>
    <w:rsid w:val="00580149"/>
    <w:rsid w:val="0066036A"/>
    <w:rsid w:val="00A37ABE"/>
    <w:rsid w:val="00C819E5"/>
    <w:rsid w:val="00CD05C1"/>
    <w:rsid w:val="00F3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00DB"/>
  <w15:chartTrackingRefBased/>
  <w15:docId w15:val="{DE0ACEE9-17E2-4232-BB4F-B55FEEE8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A85A-B5D5-4E21-850A-DA30B5D4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2023-03-01T03:28:00Z</dcterms:created>
  <dcterms:modified xsi:type="dcterms:W3CDTF">2023-03-02T06:27:00Z</dcterms:modified>
</cp:coreProperties>
</file>