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06" w:rsidRPr="00EA7CA7" w:rsidRDefault="00EA7CA7" w:rsidP="00293D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06" w:rsidRPr="00EA7CA7">
        <w:rPr>
          <w:rFonts w:ascii="Times New Roman" w:hAnsi="Times New Roman" w:cs="Times New Roman"/>
          <w:b/>
          <w:sz w:val="24"/>
          <w:szCs w:val="24"/>
        </w:rPr>
        <w:t>«ИСПОЛЬЗОВАНИЕ БЛОКОВ ДЬЕНЕША В ФОРМИРОВАНИИ ЭЛЕМЕНТАРНЫХ МАТЕМАТИЧЕСКИХ ПРЕДСТАВЛЕНИЙ У ДЕТЕЙ ДОШКОЛЬНОГО ВОЗРАСТА С ЗАДЕРЖКОЙ ПСИХИЧЕСКОГО РАЗВИТИЯ»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color w:val="191919"/>
        </w:rPr>
      </w:pPr>
    </w:p>
    <w:p w:rsidR="00293D06" w:rsidRPr="00EA7CA7" w:rsidRDefault="00EA7CA7" w:rsidP="00293D0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191919"/>
        </w:rPr>
      </w:pPr>
      <w:r w:rsidRPr="00EA7CA7">
        <w:rPr>
          <w:bCs/>
          <w:iCs/>
          <w:color w:val="191919"/>
        </w:rPr>
        <w:t>Глухова Марина Ирековна</w:t>
      </w:r>
      <w:r w:rsidR="00293D06" w:rsidRPr="00EA7CA7">
        <w:rPr>
          <w:bCs/>
          <w:iCs/>
          <w:color w:val="191919"/>
        </w:rPr>
        <w:t xml:space="preserve">, </w:t>
      </w:r>
    </w:p>
    <w:p w:rsidR="00293D06" w:rsidRPr="00EA7CA7" w:rsidRDefault="00663CA7" w:rsidP="00293D0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191919"/>
        </w:rPr>
      </w:pPr>
      <w:r>
        <w:rPr>
          <w:bCs/>
          <w:iCs/>
          <w:color w:val="191919"/>
        </w:rPr>
        <w:t>п</w:t>
      </w:r>
      <w:r w:rsidR="00EA7CA7" w:rsidRPr="00EA7CA7">
        <w:rPr>
          <w:bCs/>
          <w:iCs/>
          <w:color w:val="191919"/>
        </w:rPr>
        <w:t>едагог-психолог</w:t>
      </w:r>
      <w:r w:rsidR="00293D06" w:rsidRPr="00EA7CA7">
        <w:rPr>
          <w:bCs/>
          <w:iCs/>
          <w:color w:val="191919"/>
        </w:rPr>
        <w:t xml:space="preserve"> МАДОУ детский сад № </w:t>
      </w:r>
      <w:r w:rsidR="00EA7CA7" w:rsidRPr="00EA7CA7">
        <w:rPr>
          <w:bCs/>
          <w:iCs/>
          <w:color w:val="191919"/>
        </w:rPr>
        <w:t>20</w:t>
      </w:r>
    </w:p>
    <w:p w:rsidR="00EA7CA7" w:rsidRPr="00EA7CA7" w:rsidRDefault="00663CA7" w:rsidP="00293D0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191919"/>
        </w:rPr>
      </w:pPr>
      <w:r>
        <w:rPr>
          <w:bCs/>
          <w:iCs/>
          <w:color w:val="191919"/>
        </w:rPr>
        <w:t>г</w:t>
      </w:r>
      <w:r w:rsidR="00EA7CA7" w:rsidRPr="00EA7CA7">
        <w:rPr>
          <w:bCs/>
          <w:iCs/>
          <w:color w:val="191919"/>
        </w:rPr>
        <w:t>ород Нефтекамск Республика Башкортостан</w:t>
      </w:r>
    </w:p>
    <w:p w:rsidR="00496AFD" w:rsidRPr="00EA7CA7" w:rsidRDefault="00496AFD" w:rsidP="0038182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93D06" w:rsidRPr="00EA7CA7" w:rsidRDefault="00293D06" w:rsidP="00293D0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rStyle w:val="c10"/>
          <w:iCs/>
          <w:color w:val="000000"/>
        </w:rPr>
        <w:t>Игры имеют множество познавательных, обучающих</w:t>
      </w:r>
      <w:r w:rsidRPr="00EA7CA7">
        <w:rPr>
          <w:rStyle w:val="c10"/>
          <w:i/>
          <w:iCs/>
          <w:color w:val="000000"/>
        </w:rPr>
        <w:t xml:space="preserve"> </w:t>
      </w:r>
      <w:r w:rsidRPr="00EA7CA7">
        <w:rPr>
          <w:rStyle w:val="c10"/>
          <w:iCs/>
          <w:color w:val="000000"/>
        </w:rPr>
        <w:t>функций.</w:t>
      </w:r>
      <w:r w:rsidRPr="00EA7CA7">
        <w:rPr>
          <w:rStyle w:val="c10"/>
          <w:color w:val="000000"/>
        </w:rPr>
        <w:t xml:space="preserve"> </w:t>
      </w:r>
      <w:r w:rsidRPr="00EA7CA7">
        <w:rPr>
          <w:rStyle w:val="c2"/>
          <w:color w:val="000000"/>
        </w:rPr>
        <w:t>Для формирования пред</w:t>
      </w:r>
      <w:r w:rsidR="00EA7CA7">
        <w:rPr>
          <w:rStyle w:val="c2"/>
          <w:color w:val="000000"/>
        </w:rPr>
        <w:t xml:space="preserve">посылок учебной деятельности </w:t>
      </w:r>
      <w:r w:rsidRPr="00EA7CA7">
        <w:rPr>
          <w:rStyle w:val="c2"/>
          <w:color w:val="000000"/>
        </w:rPr>
        <w:t>в помощь воспитателям есть много разработок, игр, пособий, но я остановилась на </w:t>
      </w:r>
      <w:r w:rsidRPr="00EA7CA7">
        <w:rPr>
          <w:rStyle w:val="c4"/>
          <w:bCs/>
          <w:color w:val="000000"/>
        </w:rPr>
        <w:t xml:space="preserve">Блоках </w:t>
      </w:r>
      <w:proofErr w:type="spellStart"/>
      <w:r w:rsidRPr="00EA7CA7">
        <w:rPr>
          <w:rStyle w:val="c4"/>
          <w:bCs/>
          <w:color w:val="000000"/>
        </w:rPr>
        <w:t>Дьенеша</w:t>
      </w:r>
      <w:proofErr w:type="spellEnd"/>
      <w:r w:rsidRPr="00EA7CA7">
        <w:rPr>
          <w:rStyle w:val="c4"/>
          <w:bCs/>
          <w:color w:val="000000"/>
        </w:rPr>
        <w:t>.</w:t>
      </w:r>
      <w:r w:rsidRPr="00EA7CA7">
        <w:rPr>
          <w:rStyle w:val="c4"/>
          <w:b/>
          <w:bCs/>
          <w:color w:val="000000"/>
        </w:rPr>
        <w:t xml:space="preserve"> </w:t>
      </w:r>
      <w:r w:rsidRPr="00EA7CA7">
        <w:rPr>
          <w:rStyle w:val="c10"/>
          <w:color w:val="000000"/>
        </w:rPr>
        <w:t>В своей работе для индивидуальной работы с детьми использую игры с блоками.</w:t>
      </w:r>
      <w:r w:rsidRPr="00EA7CA7">
        <w:rPr>
          <w:rStyle w:val="c2"/>
          <w:color w:val="000000"/>
        </w:rPr>
        <w:t>        </w:t>
      </w:r>
    </w:p>
    <w:p w:rsidR="00293D06" w:rsidRPr="00EA7CA7" w:rsidRDefault="00293D06" w:rsidP="00EA7CA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rStyle w:val="c2"/>
          <w:color w:val="000000"/>
        </w:rPr>
        <w:t xml:space="preserve">Дидактическое пособие для освоения математики, разработанный венгерским научным деятелем </w:t>
      </w:r>
      <w:proofErr w:type="spellStart"/>
      <w:r w:rsidRPr="00EA7CA7">
        <w:rPr>
          <w:rStyle w:val="c2"/>
          <w:color w:val="000000"/>
        </w:rPr>
        <w:t>Золтан</w:t>
      </w:r>
      <w:proofErr w:type="spellEnd"/>
      <w:r w:rsidRPr="00EA7CA7">
        <w:rPr>
          <w:rStyle w:val="c2"/>
          <w:color w:val="000000"/>
        </w:rPr>
        <w:t xml:space="preserve"> </w:t>
      </w:r>
      <w:proofErr w:type="spellStart"/>
      <w:r w:rsidRPr="00EA7CA7">
        <w:rPr>
          <w:rStyle w:val="c2"/>
          <w:color w:val="000000"/>
        </w:rPr>
        <w:t>Дьенешем</w:t>
      </w:r>
      <w:proofErr w:type="spellEnd"/>
      <w:r w:rsidRPr="00EA7CA7">
        <w:rPr>
          <w:rStyle w:val="c2"/>
          <w:color w:val="000000"/>
        </w:rPr>
        <w:t xml:space="preserve">. Игровое пособие представляет собой набор геометрических фигур в количестве 48 штук, различающихся </w:t>
      </w:r>
      <w:proofErr w:type="spellStart"/>
      <w:proofErr w:type="gramStart"/>
      <w:r w:rsidRPr="00EA7CA7">
        <w:rPr>
          <w:rStyle w:val="c2"/>
          <w:color w:val="000000"/>
        </w:rPr>
        <w:t>четырьма</w:t>
      </w:r>
      <w:proofErr w:type="spellEnd"/>
      <w:r w:rsidRPr="00EA7CA7">
        <w:rPr>
          <w:rStyle w:val="c2"/>
          <w:color w:val="000000"/>
        </w:rPr>
        <w:t xml:space="preserve">  свойствами</w:t>
      </w:r>
      <w:proofErr w:type="gramEnd"/>
      <w:r w:rsidRPr="00EA7CA7">
        <w:rPr>
          <w:rStyle w:val="c2"/>
          <w:color w:val="000000"/>
        </w:rPr>
        <w:t>: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 xml:space="preserve">1.  формой - </w:t>
      </w:r>
      <w:proofErr w:type="gramStart"/>
      <w:r w:rsidRPr="00EA7CA7">
        <w:rPr>
          <w:rStyle w:val="c2"/>
          <w:color w:val="000000"/>
        </w:rPr>
        <w:t>круглые,  квадратные</w:t>
      </w:r>
      <w:proofErr w:type="gramEnd"/>
      <w:r w:rsidRPr="00EA7CA7">
        <w:rPr>
          <w:rStyle w:val="c2"/>
          <w:color w:val="000000"/>
        </w:rPr>
        <w:t>, треугольные, прямоугольные;     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2.  цветом – красные, желтые, синие;      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3.  размером – большие и маленькие;      </w:t>
      </w:r>
    </w:p>
    <w:p w:rsidR="00E25529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A7CA7">
        <w:rPr>
          <w:rStyle w:val="c2"/>
          <w:color w:val="000000"/>
        </w:rPr>
        <w:t>4.  толщиной – толстые и тонкие. </w:t>
      </w:r>
    </w:p>
    <w:p w:rsidR="00293D06" w:rsidRPr="00EA7CA7" w:rsidRDefault="00E25529" w:rsidP="00E255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5529">
        <w:rPr>
          <w:rStyle w:val="c2"/>
          <w:color w:val="000000"/>
        </w:rPr>
        <w:drawing>
          <wp:inline distT="0" distB="0" distL="0" distR="0" wp14:anchorId="364E4850" wp14:editId="474D4FF9">
            <wp:extent cx="2773680" cy="208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249" cy="208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 w:rsidRPr="00E25529">
        <w:rPr>
          <w:color w:val="000000"/>
        </w:rPr>
        <w:drawing>
          <wp:inline distT="0" distB="0" distL="0" distR="0" wp14:anchorId="0E74A42C" wp14:editId="20F70306">
            <wp:extent cx="2758440" cy="20688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620" cy="207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     </w:t>
      </w:r>
      <w:r w:rsidRPr="00EA7CA7">
        <w:rPr>
          <w:rStyle w:val="c4"/>
          <w:bCs/>
          <w:color w:val="000000"/>
        </w:rPr>
        <w:t>Из чего состоит пособие?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rStyle w:val="c2"/>
          <w:color w:val="000000"/>
        </w:rPr>
        <w:t>1. Логические блоки.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 xml:space="preserve">Сами фигурки - основа методики </w:t>
      </w:r>
      <w:proofErr w:type="spellStart"/>
      <w:r w:rsidRPr="00EA7CA7">
        <w:rPr>
          <w:rStyle w:val="c2"/>
          <w:color w:val="000000"/>
        </w:rPr>
        <w:t>Дьенеша</w:t>
      </w:r>
      <w:proofErr w:type="spellEnd"/>
      <w:r w:rsidRPr="00EA7CA7">
        <w:rPr>
          <w:rStyle w:val="c2"/>
          <w:color w:val="000000"/>
        </w:rPr>
        <w:t xml:space="preserve">. 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rStyle w:val="c2"/>
          <w:color w:val="000000"/>
        </w:rPr>
        <w:t>2.  Карточки.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Изображения, на которых содержится символическая информация о свойствах фигуры.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-цвет определяется пятном        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-размер определяется силуэтом домика, одноэтажный - маленький, многоэтажный - большой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-контуры геометрических фигур соответствуют форме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-толщина - два изображения человечков. Первый - толстый, второй - худой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-в комплекте есть карточки с отрицанием. Перечеркнутый крест - накрест знак.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              3. Альбомы</w:t>
      </w:r>
    </w:p>
    <w:p w:rsidR="00293D06" w:rsidRPr="00EA7CA7" w:rsidRDefault="00293D06" w:rsidP="00293D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rStyle w:val="c2"/>
          <w:color w:val="000000"/>
        </w:rPr>
        <w:t>В альбомах представлены разные игры с фигурками, схемы-рисунки.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t>Элементарные математические представления занимают большое место в системе дошкольного образования. А у детей с задержкой психического развития элементарные математические представления формируются медленнее, чем у своих сверстников.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Данный дидактический материал позволяет детям с задержкой психического развития решать задачи, используя логическое мышление,</w:t>
      </w:r>
    </w:p>
    <w:p w:rsidR="00293D06" w:rsidRPr="00EA7CA7" w:rsidRDefault="00293D06" w:rsidP="00293D0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Познакомить с формой, цветом, размером, толщиной объектов;</w:t>
      </w:r>
    </w:p>
    <w:p w:rsidR="00293D06" w:rsidRPr="00EA7CA7" w:rsidRDefault="00293D06" w:rsidP="00293D0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Развивать пространственные представления;</w:t>
      </w:r>
    </w:p>
    <w:p w:rsidR="00293D06" w:rsidRPr="00EA7CA7" w:rsidRDefault="00293D06" w:rsidP="00293D0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Развивать логическое мышление;</w:t>
      </w:r>
    </w:p>
    <w:p w:rsidR="00293D06" w:rsidRPr="00EA7CA7" w:rsidRDefault="00293D06" w:rsidP="00293D0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 xml:space="preserve">Развивать умения выявлять свойства в объектах, называть их. 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t>Использование блоков в свободной деятельности - это </w:t>
      </w:r>
      <w:r w:rsidRPr="00EA7CA7">
        <w:rPr>
          <w:bCs/>
          <w:color w:val="000000"/>
        </w:rPr>
        <w:t>первый этап</w:t>
      </w:r>
      <w:r w:rsidRPr="00EA7CA7">
        <w:rPr>
          <w:b/>
          <w:bCs/>
          <w:color w:val="000000"/>
        </w:rPr>
        <w:t> </w:t>
      </w:r>
      <w:r w:rsidRPr="00EA7CA7">
        <w:rPr>
          <w:color w:val="000000"/>
        </w:rPr>
        <w:t xml:space="preserve">работы с блоками. С логическими фигурами ребёнок выполняет разнообразные действия: </w:t>
      </w:r>
      <w:r w:rsidRPr="00EA7CA7">
        <w:rPr>
          <w:color w:val="000000"/>
        </w:rPr>
        <w:lastRenderedPageBreak/>
        <w:t>выкладывает, меняет местами, убирает и другие. Большое познавательное значение имеет складывание из геометрических фигур домиков, машинок, башенок, и даже сюжетов.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bCs/>
          <w:color w:val="000000"/>
        </w:rPr>
        <w:t>Вторым этапом</w:t>
      </w:r>
      <w:r w:rsidRPr="00EA7CA7">
        <w:rPr>
          <w:color w:val="000000"/>
        </w:rPr>
        <w:t> работы является выполнение действий под руководством педагога - постепенно усложняющиеся игры и упражнения для развития умений выявлять и абстрагировать свойства. Во время индивидуальной работы ребенку предлагается рассмотреть их, сравнить (Чем похожи? Чем отличаются?). Для этого фигуры располагаются на стол, по призна</w:t>
      </w:r>
      <w:r w:rsidR="00EA7CA7">
        <w:rPr>
          <w:color w:val="000000"/>
        </w:rPr>
        <w:t>кам. Например, на одной стороне</w:t>
      </w:r>
      <w:r w:rsidRPr="00EA7CA7">
        <w:rPr>
          <w:color w:val="000000"/>
        </w:rPr>
        <w:t xml:space="preserve"> стола - квадраты, на второй - треугольники и т.д. 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bCs/>
          <w:color w:val="000000"/>
        </w:rPr>
        <w:t>Третий этап</w:t>
      </w:r>
      <w:r w:rsidRPr="00EA7CA7">
        <w:rPr>
          <w:color w:val="000000"/>
        </w:rPr>
        <w:t> работы - игры и упражнения для развития умений сравнивать предметы по их свойствам. Используем игру «прятки»: ребенок отыскивает нужный блок по описанию. На этом этапе следует ввести карточки-свойства (подсказки).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bCs/>
          <w:color w:val="000000"/>
        </w:rPr>
        <w:t xml:space="preserve">Для первого знакомства с карточками используется упражнение “Загадки” 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t xml:space="preserve">Для этой игры понадобятся карточки-загадки, на которых нарисованы 2 свойства фигуры. В пустое окошко ребенок должен положить подходящую фигуру. 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t xml:space="preserve">Далее задание усложняется. Находим карточки-свойства к заданному блоку: по одному, двум, в ряде случаев - по трем свойствам. 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bCs/>
          <w:color w:val="000000"/>
        </w:rPr>
        <w:t>Четвертый этап</w:t>
      </w:r>
      <w:r w:rsidRPr="00EA7CA7">
        <w:rPr>
          <w:b/>
          <w:bCs/>
          <w:color w:val="000000"/>
        </w:rPr>
        <w:t> </w:t>
      </w:r>
      <w:r w:rsidRPr="00EA7CA7">
        <w:rPr>
          <w:color w:val="000000"/>
        </w:rPr>
        <w:t>работы </w:t>
      </w:r>
      <w:r w:rsidRPr="00EA7CA7">
        <w:rPr>
          <w:b/>
          <w:bCs/>
          <w:color w:val="000000"/>
        </w:rPr>
        <w:t>-</w:t>
      </w:r>
      <w:r w:rsidRPr="00EA7CA7">
        <w:rPr>
          <w:color w:val="000000"/>
        </w:rPr>
        <w:t xml:space="preserve"> игры для развития способности к логическим действиям и операциям. 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CA7">
        <w:rPr>
          <w:color w:val="000000"/>
        </w:rPr>
        <w:t xml:space="preserve">Продолжается работа с карточками-свойствами. Например, ребенок выбирает маленький, красный круг и «записывал» с помощью карточек свойства этой фигуры, проговаривая при этом все признаки: «Я выбрал фигуру круглой формы» (прикрепить карточку с изображением круга) и т.д. Для детей это было совершенно новое. 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t xml:space="preserve">На основании выше сказанного, я использую следующие игры, которые доступны по сложности детям с ЗПР, </w:t>
      </w:r>
      <w:proofErr w:type="gramStart"/>
      <w:r w:rsidRPr="00EA7CA7">
        <w:rPr>
          <w:color w:val="000000"/>
        </w:rPr>
        <w:t>например</w:t>
      </w:r>
      <w:proofErr w:type="gramEnd"/>
      <w:r w:rsidRPr="00EA7CA7">
        <w:rPr>
          <w:color w:val="000000"/>
        </w:rPr>
        <w:t>: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i/>
          <w:iCs/>
          <w:color w:val="000000"/>
        </w:rPr>
        <w:t>Игра «Построй цепочку». </w:t>
      </w:r>
      <w:r w:rsidRPr="00EA7CA7">
        <w:rPr>
          <w:color w:val="000000"/>
        </w:rPr>
        <w:t>Эта игра располагает различных вариантов выстраивания фигур, например, построение цепочки из разных фигур (цвета, размера, толщины).</w:t>
      </w:r>
      <w:r w:rsidRPr="00EA7CA7">
        <w:rPr>
          <w:color w:val="000000"/>
        </w:rPr>
        <w:br/>
      </w:r>
      <w:r w:rsidRPr="00EA7CA7">
        <w:rPr>
          <w:b/>
          <w:iCs/>
          <w:color w:val="000000"/>
        </w:rPr>
        <w:t xml:space="preserve">      </w:t>
      </w:r>
      <w:r w:rsidRPr="00EA7CA7">
        <w:rPr>
          <w:i/>
          <w:iCs/>
          <w:color w:val="000000"/>
        </w:rPr>
        <w:t>Игра «Разноцветная стенка». </w:t>
      </w:r>
      <w:r w:rsidRPr="00EA7CA7">
        <w:rPr>
          <w:color w:val="000000"/>
        </w:rPr>
        <w:t>Выкладывание в ряд 5-6 любых фигур разного цвета. Построить под ним второй ряд, но так, чтобы под каждой фигурой верхнего ряда оказалась фигура другой формы (цвета, размера).</w:t>
      </w:r>
    </w:p>
    <w:p w:rsidR="00293D06" w:rsidRDefault="00EA7CA7" w:rsidP="00293D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b/>
          <w:iCs/>
          <w:color w:val="000000"/>
        </w:rPr>
        <w:t xml:space="preserve">     </w:t>
      </w:r>
      <w:r w:rsidR="00293D06" w:rsidRPr="00EA7CA7">
        <w:rPr>
          <w:i/>
          <w:iCs/>
          <w:color w:val="000000"/>
        </w:rPr>
        <w:t>«Игра с обручами»</w:t>
      </w:r>
      <w:r w:rsidR="00293D06" w:rsidRPr="00EA7CA7">
        <w:rPr>
          <w:color w:val="000000"/>
        </w:rPr>
        <w:t>. Предлагаю ребёнку два или три обруча(кольца) разного цвета, положенных на полу. Затем, располагаю блоки так, чтобы внутри синего обруча оказались все круглые блоки, а внутри красного обруча - все красные. Следует подчеркнуть, что блоки надо назвать здесь с помощью двух свойств - формы и цвета.</w:t>
      </w:r>
    </w:p>
    <w:p w:rsidR="00E25529" w:rsidRPr="00EA7CA7" w:rsidRDefault="00E25529" w:rsidP="00E2552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E25529">
        <w:rPr>
          <w:color w:val="000000"/>
        </w:rPr>
        <w:drawing>
          <wp:inline distT="0" distB="0" distL="0" distR="0" wp14:anchorId="06FB546D" wp14:editId="790E5AC7">
            <wp:extent cx="2618739" cy="1964055"/>
            <wp:effectExtent l="0" t="0" r="0" b="0"/>
            <wp:docPr id="6" name="Рисунок 5" descr="IMG_20211201_11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20211201_11155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151" cy="196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3D06" w:rsidRPr="00EA7CA7" w:rsidRDefault="00293D06" w:rsidP="00EA7CA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A7CA7">
        <w:rPr>
          <w:i/>
          <w:iCs/>
          <w:color w:val="000000"/>
        </w:rPr>
        <w:t>«Упражнения с использованием таблиц и схем».</w:t>
      </w:r>
      <w:r w:rsidRPr="00EA7CA7">
        <w:rPr>
          <w:color w:val="000000"/>
        </w:rPr>
        <w:t xml:space="preserve"> В один ряд выкладывается 3 блока </w:t>
      </w:r>
      <w:proofErr w:type="spellStart"/>
      <w:r w:rsidRPr="00EA7CA7">
        <w:rPr>
          <w:color w:val="000000"/>
        </w:rPr>
        <w:t>Дьенеша</w:t>
      </w:r>
      <w:proofErr w:type="spellEnd"/>
      <w:r w:rsidRPr="00EA7CA7">
        <w:rPr>
          <w:color w:val="000000"/>
        </w:rPr>
        <w:t xml:space="preserve">, а в другой - 4. Спросите ребенка, где блоков больше и как их уравнять. 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t>Игры на пространственное мышление.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t xml:space="preserve"> «Не глядя». Кладем разные блоки в мешочек и просим, не глядя, то есть на ощупь, распознать и достать блоки определенной формы.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A7CA7">
        <w:rPr>
          <w:color w:val="000000"/>
        </w:rPr>
        <w:t xml:space="preserve">     </w:t>
      </w:r>
      <w:r w:rsidRPr="00EA7CA7">
        <w:rPr>
          <w:b/>
          <w:color w:val="000000"/>
        </w:rPr>
        <w:tab/>
      </w:r>
      <w:r w:rsidRPr="00EA7CA7">
        <w:rPr>
          <w:color w:val="000000"/>
        </w:rPr>
        <w:t xml:space="preserve"> «Найди лишний». Предлагаем ребенку несколько блоков. Один из них должен быть лишним, то есть отличаться по одному свойству. Предлагаем угадать, что – лишнее? Почему? И другие игры.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t>Поскольку дети с ЗПР страдают неустойчивым вниманием, следует одно и то же задание повторять.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7CA7">
        <w:rPr>
          <w:color w:val="000000"/>
        </w:rPr>
        <w:lastRenderedPageBreak/>
        <w:t xml:space="preserve">Таким образом, целенаправленная </w:t>
      </w:r>
      <w:proofErr w:type="gramStart"/>
      <w:r w:rsidRPr="00EA7CA7">
        <w:rPr>
          <w:color w:val="000000"/>
        </w:rPr>
        <w:t>индивидуальная  работа</w:t>
      </w:r>
      <w:proofErr w:type="gramEnd"/>
      <w:r w:rsidRPr="00EA7CA7">
        <w:rPr>
          <w:color w:val="000000"/>
        </w:rPr>
        <w:t xml:space="preserve"> с использованием логических блоков </w:t>
      </w:r>
      <w:proofErr w:type="spellStart"/>
      <w:r w:rsidRPr="00EA7CA7">
        <w:rPr>
          <w:color w:val="000000"/>
        </w:rPr>
        <w:t>Дьенеша</w:t>
      </w:r>
      <w:proofErr w:type="spellEnd"/>
      <w:r w:rsidRPr="00EA7CA7">
        <w:rPr>
          <w:color w:val="000000"/>
        </w:rPr>
        <w:t xml:space="preserve"> способствует :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- ознакомлению детей с геометрическими фигурами, формой предметов, размером, цветом;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- развитию мыслительных умений: сравнивать, анализировать, классифицировать, обобщать, абстрагировать, кодировать и декодировать информацию;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- усвоению элементарных навыков алгоритмической культуры мышления;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- развитию познавательных процессов восприятия, памяти, внимания, воображения;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- развитию творческих способностей.</w:t>
      </w:r>
    </w:p>
    <w:p w:rsidR="00293D06" w:rsidRPr="00EA7CA7" w:rsidRDefault="00293D06" w:rsidP="00293D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7CA7">
        <w:rPr>
          <w:color w:val="000000"/>
        </w:rPr>
        <w:t>!</w:t>
      </w:r>
    </w:p>
    <w:p w:rsidR="00293D06" w:rsidRPr="00EA7CA7" w:rsidRDefault="00293D06" w:rsidP="00293D0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i/>
          <w:iCs/>
          <w:color w:val="000000"/>
        </w:rPr>
      </w:pPr>
    </w:p>
    <w:p w:rsidR="00496AFD" w:rsidRPr="00EA7CA7" w:rsidRDefault="00496AFD" w:rsidP="0038182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96AFD" w:rsidRPr="00EA7CA7" w:rsidRDefault="00496AFD" w:rsidP="0038182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96AFD" w:rsidRPr="00EA7CA7" w:rsidRDefault="00496AFD" w:rsidP="0038182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96AFD" w:rsidRPr="00EA7CA7" w:rsidRDefault="00496AFD" w:rsidP="0038182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96AFD" w:rsidRPr="00EA7CA7" w:rsidRDefault="00496AFD" w:rsidP="0038182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96AFD" w:rsidRPr="00EA7CA7" w:rsidRDefault="00496AFD" w:rsidP="0038182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03409" w:rsidRPr="00EA7CA7" w:rsidRDefault="00D03409" w:rsidP="003818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409" w:rsidRPr="00EA7CA7" w:rsidSect="00C227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CC6"/>
    <w:multiLevelType w:val="hybridMultilevel"/>
    <w:tmpl w:val="E3E6705A"/>
    <w:lvl w:ilvl="0" w:tplc="BC580C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2BF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2CB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48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484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06D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E94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6DA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44E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11DB6"/>
    <w:multiLevelType w:val="hybridMultilevel"/>
    <w:tmpl w:val="1614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4A15"/>
    <w:multiLevelType w:val="multilevel"/>
    <w:tmpl w:val="0C8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12139"/>
    <w:multiLevelType w:val="hybridMultilevel"/>
    <w:tmpl w:val="99189B6C"/>
    <w:lvl w:ilvl="0" w:tplc="E74846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FE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A64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62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25B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2BD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462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ED4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01B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82F"/>
    <w:rsid w:val="0004511D"/>
    <w:rsid w:val="000B27B2"/>
    <w:rsid w:val="000F5A34"/>
    <w:rsid w:val="001E315A"/>
    <w:rsid w:val="00244E6C"/>
    <w:rsid w:val="00293D06"/>
    <w:rsid w:val="0038182F"/>
    <w:rsid w:val="00382058"/>
    <w:rsid w:val="003E1271"/>
    <w:rsid w:val="00496AFD"/>
    <w:rsid w:val="00525780"/>
    <w:rsid w:val="00663CA7"/>
    <w:rsid w:val="006C2A5E"/>
    <w:rsid w:val="006C51E9"/>
    <w:rsid w:val="006D01CD"/>
    <w:rsid w:val="00716A3D"/>
    <w:rsid w:val="008155D7"/>
    <w:rsid w:val="00953F22"/>
    <w:rsid w:val="00981F7A"/>
    <w:rsid w:val="00A10D60"/>
    <w:rsid w:val="00AA1492"/>
    <w:rsid w:val="00B309F5"/>
    <w:rsid w:val="00B50280"/>
    <w:rsid w:val="00BE4298"/>
    <w:rsid w:val="00C227B9"/>
    <w:rsid w:val="00C97A71"/>
    <w:rsid w:val="00CC734B"/>
    <w:rsid w:val="00D03409"/>
    <w:rsid w:val="00D65445"/>
    <w:rsid w:val="00E07D1D"/>
    <w:rsid w:val="00E25529"/>
    <w:rsid w:val="00EA7CA7"/>
    <w:rsid w:val="00EC7834"/>
    <w:rsid w:val="00F6386D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2374C-5A55-48B4-B031-39522ED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0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7D1D"/>
  </w:style>
  <w:style w:type="character" w:customStyle="1" w:styleId="c10">
    <w:name w:val="c10"/>
    <w:basedOn w:val="a0"/>
    <w:rsid w:val="00E07D1D"/>
  </w:style>
  <w:style w:type="paragraph" w:customStyle="1" w:styleId="c0">
    <w:name w:val="c0"/>
    <w:basedOn w:val="a"/>
    <w:rsid w:val="00E0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7D1D"/>
  </w:style>
  <w:style w:type="character" w:customStyle="1" w:styleId="c4">
    <w:name w:val="c4"/>
    <w:basedOn w:val="a0"/>
    <w:rsid w:val="00E07D1D"/>
  </w:style>
  <w:style w:type="paragraph" w:styleId="a4">
    <w:name w:val="List Paragraph"/>
    <w:basedOn w:val="a"/>
    <w:uiPriority w:val="34"/>
    <w:qFormat/>
    <w:rsid w:val="006C2A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Samsung</dc:creator>
  <cp:keywords/>
  <dc:description/>
  <cp:lastModifiedBy>USER</cp:lastModifiedBy>
  <cp:revision>20</cp:revision>
  <cp:lastPrinted>2022-01-10T03:25:00Z</cp:lastPrinted>
  <dcterms:created xsi:type="dcterms:W3CDTF">2021-11-05T10:20:00Z</dcterms:created>
  <dcterms:modified xsi:type="dcterms:W3CDTF">2022-03-17T06:25:00Z</dcterms:modified>
</cp:coreProperties>
</file>