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FF8" w:rsidRPr="00DD0524" w:rsidRDefault="00837D90" w:rsidP="00DD0524">
      <w:pPr>
        <w:spacing w:after="0" w:line="240" w:lineRule="auto"/>
        <w:ind w:firstLine="709"/>
        <w:jc w:val="center"/>
        <w:rPr>
          <w:rFonts w:ascii="Times New Roman" w:hAnsi="Times New Roman" w:cs="Times New Roman"/>
          <w:b/>
          <w:sz w:val="24"/>
          <w:szCs w:val="24"/>
        </w:rPr>
      </w:pPr>
      <w:r w:rsidRPr="00DD0524">
        <w:rPr>
          <w:rFonts w:ascii="Times New Roman" w:hAnsi="Times New Roman" w:cs="Times New Roman"/>
          <w:b/>
          <w:sz w:val="24"/>
          <w:szCs w:val="24"/>
        </w:rPr>
        <w:t xml:space="preserve">Опыт работы педагогов детского сада </w:t>
      </w:r>
    </w:p>
    <w:p w:rsidR="00137FF8" w:rsidRPr="00DD0524" w:rsidRDefault="00137FF8" w:rsidP="00DD0524">
      <w:pPr>
        <w:spacing w:after="0" w:line="240" w:lineRule="auto"/>
        <w:ind w:firstLine="709"/>
        <w:jc w:val="center"/>
        <w:rPr>
          <w:rFonts w:ascii="Times New Roman" w:hAnsi="Times New Roman" w:cs="Times New Roman"/>
          <w:b/>
          <w:sz w:val="24"/>
          <w:szCs w:val="24"/>
        </w:rPr>
      </w:pPr>
      <w:r w:rsidRPr="00DD0524">
        <w:rPr>
          <w:rFonts w:ascii="Times New Roman" w:hAnsi="Times New Roman" w:cs="Times New Roman"/>
          <w:b/>
          <w:sz w:val="24"/>
          <w:szCs w:val="24"/>
        </w:rPr>
        <w:t>п</w:t>
      </w:r>
      <w:r w:rsidR="00837D90" w:rsidRPr="00DD0524">
        <w:rPr>
          <w:rFonts w:ascii="Times New Roman" w:hAnsi="Times New Roman" w:cs="Times New Roman"/>
          <w:b/>
          <w:sz w:val="24"/>
          <w:szCs w:val="24"/>
        </w:rPr>
        <w:t>о</w:t>
      </w:r>
      <w:r w:rsidRPr="00DD0524">
        <w:rPr>
          <w:rFonts w:ascii="Times New Roman" w:hAnsi="Times New Roman" w:cs="Times New Roman"/>
          <w:b/>
          <w:sz w:val="24"/>
          <w:szCs w:val="24"/>
        </w:rPr>
        <w:t xml:space="preserve"> ранней </w:t>
      </w:r>
      <w:r w:rsidR="00837D90" w:rsidRPr="00DD0524">
        <w:rPr>
          <w:rFonts w:ascii="Times New Roman" w:hAnsi="Times New Roman" w:cs="Times New Roman"/>
          <w:b/>
          <w:sz w:val="24"/>
          <w:szCs w:val="24"/>
        </w:rPr>
        <w:t>профориентации воспитанников</w:t>
      </w:r>
    </w:p>
    <w:p w:rsidR="00137FF8" w:rsidRPr="00DD0524" w:rsidRDefault="00137FF8" w:rsidP="00DD0524">
      <w:pPr>
        <w:spacing w:after="0" w:line="240" w:lineRule="auto"/>
        <w:ind w:firstLine="709"/>
        <w:jc w:val="center"/>
        <w:rPr>
          <w:rFonts w:ascii="Times New Roman" w:hAnsi="Times New Roman" w:cs="Times New Roman"/>
          <w:b/>
          <w:sz w:val="24"/>
          <w:szCs w:val="24"/>
        </w:rPr>
      </w:pPr>
    </w:p>
    <w:p w:rsidR="0044229F" w:rsidRPr="00DD0524" w:rsidRDefault="0044229F" w:rsidP="00DD0524">
      <w:pPr>
        <w:spacing w:after="0" w:line="240" w:lineRule="auto"/>
        <w:ind w:firstLine="709"/>
        <w:jc w:val="both"/>
        <w:rPr>
          <w:rFonts w:ascii="Times New Roman" w:hAnsi="Times New Roman" w:cs="Times New Roman"/>
          <w:b/>
          <w:sz w:val="24"/>
          <w:szCs w:val="24"/>
        </w:rPr>
      </w:pPr>
      <w:r w:rsidRPr="00DD0524">
        <w:rPr>
          <w:rFonts w:ascii="Times New Roman" w:hAnsi="Times New Roman" w:cs="Times New Roman"/>
          <w:sz w:val="24"/>
          <w:szCs w:val="24"/>
        </w:rPr>
        <w:t>Обновление системы дошкольного образования ставит перед современными педагогами задачу воспитания у дошкольников предпосылок «нового человека», конкурентоспособной личности, успешно реализующей себя в профессиональной среде, обладающей чертами: исследователей, изобретателей, предпринимателей, новаторов.</w:t>
      </w:r>
    </w:p>
    <w:p w:rsidR="0044229F" w:rsidRPr="00DD0524" w:rsidRDefault="0044229F"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Вхождение ребенка в социальный мир невозможно вне освоения им</w:t>
      </w:r>
      <w:r w:rsidRPr="00DD0524">
        <w:rPr>
          <w:rFonts w:ascii="Times New Roman" w:hAnsi="Times New Roman" w:cs="Times New Roman"/>
          <w:sz w:val="24"/>
          <w:szCs w:val="24"/>
        </w:rPr>
        <w:br/>
        <w:t>первоначальных представлений социального характера, в том числе и ознакомлением с профессиями. У человека все закладывается с детства и профессиональная направленность в том числе. Как правило, профориентация начинается лишь в старших классах общеобразовательных школ. Ребенок не успевает сделать осознанный выбор, поскольку перечень предлагаемых профессий мал, знания о них минимальны и даются эпизодически. А ведь скрытые резервы профориентации таятся не только в начальном звене обучения, но и на этапе дошкольного детства. Раннее начало подготовки ребенка к выбору будущей профессии заключается не в навязывании ребенку того, кем он должен стать, по мнению родителей (потому что, к примеру, многие в роду работают в этой сфере), а в том, чтобы познакомить ребенка с различными видами труда, чтобы облегчить ему самостоятельный выбор в дальнейшем.</w:t>
      </w:r>
    </w:p>
    <w:p w:rsidR="0044229F" w:rsidRPr="00DD0524" w:rsidRDefault="00DD0524"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Поэтому ознакомление</w:t>
      </w:r>
      <w:r w:rsidR="0044229F" w:rsidRPr="00DD0524">
        <w:rPr>
          <w:rFonts w:ascii="Times New Roman" w:hAnsi="Times New Roman" w:cs="Times New Roman"/>
          <w:sz w:val="24"/>
          <w:szCs w:val="24"/>
        </w:rPr>
        <w:t xml:space="preserve"> с трудом взрослых необходимо начинать уже в дошкольном возрасте, когда дети через доступные формы познания узнают о разных профессиях. В зависимости от способностей, психологических особенностей темперамента и характера, от воспитания ребенка и привития ему ценности труда у детей формируется система знаний о профессиях, интересы и отношение к определенным видам деятельности.</w:t>
      </w:r>
    </w:p>
    <w:p w:rsidR="00837D90" w:rsidRPr="00DD0524" w:rsidRDefault="0044229F"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Для того чтобы ребенок осознанно сделал выбор во взрослой жизни, его надо познакомить с максимальным количеством профессий, начиная с ближнего окружения, с професси</w:t>
      </w:r>
      <w:r w:rsidR="00837D90" w:rsidRPr="00DD0524">
        <w:rPr>
          <w:rFonts w:ascii="Times New Roman" w:hAnsi="Times New Roman" w:cs="Times New Roman"/>
          <w:sz w:val="24"/>
          <w:szCs w:val="24"/>
        </w:rPr>
        <w:t>е</w:t>
      </w:r>
      <w:r w:rsidRPr="00DD0524">
        <w:rPr>
          <w:rFonts w:ascii="Times New Roman" w:hAnsi="Times New Roman" w:cs="Times New Roman"/>
          <w:sz w:val="24"/>
          <w:szCs w:val="24"/>
        </w:rPr>
        <w:t xml:space="preserve">й родителей и людей хорошо знакомых, чей труд дети наблюдают изо дня в день. В основном эта деятельность должна носить информационный характер (общее знакомство с миром профессий), а также включать совместное обсуждение мечты и опыта ребенка, приобретенного им в каких-то видах трудовой деятельности. Необходимо развить у воспитанников веру в свои силы, путем поддержки их начинаний будь то в </w:t>
      </w:r>
      <w:r w:rsidR="00837D90" w:rsidRPr="00DD0524">
        <w:rPr>
          <w:rFonts w:ascii="Times New Roman" w:hAnsi="Times New Roman" w:cs="Times New Roman"/>
          <w:sz w:val="24"/>
          <w:szCs w:val="24"/>
        </w:rPr>
        <w:t xml:space="preserve">творчестве, спорте, технике и так </w:t>
      </w:r>
      <w:r w:rsidRPr="00DD0524">
        <w:rPr>
          <w:rFonts w:ascii="Times New Roman" w:hAnsi="Times New Roman" w:cs="Times New Roman"/>
          <w:sz w:val="24"/>
          <w:szCs w:val="24"/>
        </w:rPr>
        <w:t>д</w:t>
      </w:r>
      <w:r w:rsidR="00837D90" w:rsidRPr="00DD0524">
        <w:rPr>
          <w:rFonts w:ascii="Times New Roman" w:hAnsi="Times New Roman" w:cs="Times New Roman"/>
          <w:sz w:val="24"/>
          <w:szCs w:val="24"/>
        </w:rPr>
        <w:t>алее</w:t>
      </w:r>
      <w:r w:rsidRPr="00DD0524">
        <w:rPr>
          <w:rFonts w:ascii="Times New Roman" w:hAnsi="Times New Roman" w:cs="Times New Roman"/>
          <w:sz w:val="24"/>
          <w:szCs w:val="24"/>
        </w:rPr>
        <w:t xml:space="preserve">. Чем больше разных умений и навыков приобретет ребенок в детстве, тем лучше он будет </w:t>
      </w:r>
      <w:proofErr w:type="gramStart"/>
      <w:r w:rsidRPr="00DD0524">
        <w:rPr>
          <w:rFonts w:ascii="Times New Roman" w:hAnsi="Times New Roman" w:cs="Times New Roman"/>
          <w:sz w:val="24"/>
          <w:szCs w:val="24"/>
        </w:rPr>
        <w:t>знать</w:t>
      </w:r>
      <w:proofErr w:type="gramEnd"/>
      <w:r w:rsidRPr="00DD0524">
        <w:rPr>
          <w:rFonts w:ascii="Times New Roman" w:hAnsi="Times New Roman" w:cs="Times New Roman"/>
          <w:sz w:val="24"/>
          <w:szCs w:val="24"/>
        </w:rPr>
        <w:t xml:space="preserve"> и оценивать свои возможности в более старшем возрасте. Конечно, некоторые элементы профессиональной деятельности им еще трудно понять, но в каждой профессии есть область, которую можно представить на основе наглядных образов, конкретных ситуаций из жизни, историй, впечатлений работника. Поэтому в детском саду на данном этапе необходимо создать определенную наглядную основу, на которой в последующем будет базироваться дальнейшее развитие профессионального самосознания.</w:t>
      </w:r>
    </w:p>
    <w:p w:rsidR="006E1635" w:rsidRPr="00DD0524" w:rsidRDefault="006E1635" w:rsidP="00DD0524">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DD0524">
        <w:rPr>
          <w:rFonts w:ascii="Times New Roman" w:eastAsia="Times New Roman" w:hAnsi="Times New Roman" w:cs="Times New Roman"/>
          <w:color w:val="111111"/>
          <w:sz w:val="24"/>
          <w:szCs w:val="24"/>
          <w:lang w:eastAsia="ru-RU"/>
        </w:rPr>
        <w:t>Формирование представлений </w:t>
      </w:r>
      <w:r w:rsidRPr="00DD0524">
        <w:rPr>
          <w:rFonts w:ascii="Times New Roman" w:eastAsia="Times New Roman" w:hAnsi="Times New Roman" w:cs="Times New Roman"/>
          <w:bCs/>
          <w:color w:val="111111"/>
          <w:sz w:val="24"/>
          <w:szCs w:val="24"/>
          <w:bdr w:val="none" w:sz="0" w:space="0" w:color="auto" w:frame="1"/>
          <w:lang w:eastAsia="ru-RU"/>
        </w:rPr>
        <w:t>дошкольников о мире труда и профессий</w:t>
      </w:r>
      <w:r w:rsidRPr="00DD0524">
        <w:rPr>
          <w:rFonts w:ascii="Times New Roman" w:eastAsia="Times New Roman" w:hAnsi="Times New Roman" w:cs="Times New Roman"/>
          <w:color w:val="111111"/>
          <w:sz w:val="24"/>
          <w:szCs w:val="24"/>
          <w:lang w:eastAsia="ru-RU"/>
        </w:rPr>
        <w:t> необходимо строить с учетом современных образовательных технологий. Наиболее эффективной технологией именно в реализации </w:t>
      </w:r>
      <w:proofErr w:type="spellStart"/>
      <w:r w:rsidRPr="00DD0524">
        <w:rPr>
          <w:rFonts w:ascii="Times New Roman" w:eastAsia="Times New Roman" w:hAnsi="Times New Roman" w:cs="Times New Roman"/>
          <w:bCs/>
          <w:color w:val="111111"/>
          <w:sz w:val="24"/>
          <w:szCs w:val="24"/>
          <w:bdr w:val="none" w:sz="0" w:space="0" w:color="auto" w:frame="1"/>
          <w:lang w:eastAsia="ru-RU"/>
        </w:rPr>
        <w:t>профориентационного</w:t>
      </w:r>
      <w:proofErr w:type="spellEnd"/>
      <w:r w:rsidRPr="00DD0524">
        <w:rPr>
          <w:rFonts w:ascii="Times New Roman" w:eastAsia="Times New Roman" w:hAnsi="Times New Roman" w:cs="Times New Roman"/>
          <w:bCs/>
          <w:color w:val="111111"/>
          <w:sz w:val="24"/>
          <w:szCs w:val="24"/>
          <w:bdr w:val="none" w:sz="0" w:space="0" w:color="auto" w:frame="1"/>
          <w:lang w:eastAsia="ru-RU"/>
        </w:rPr>
        <w:t xml:space="preserve"> направления</w:t>
      </w:r>
      <w:r w:rsidRPr="00DD0524">
        <w:rPr>
          <w:rFonts w:ascii="Times New Roman" w:eastAsia="Times New Roman" w:hAnsi="Times New Roman" w:cs="Times New Roman"/>
          <w:color w:val="111111"/>
          <w:sz w:val="24"/>
          <w:szCs w:val="24"/>
          <w:lang w:eastAsia="ru-RU"/>
        </w:rPr>
        <w:t>, на наш взгляд, </w:t>
      </w:r>
      <w:r w:rsidRPr="00DD0524">
        <w:rPr>
          <w:rFonts w:ascii="Times New Roman" w:eastAsia="Times New Roman" w:hAnsi="Times New Roman" w:cs="Times New Roman"/>
          <w:color w:val="111111"/>
          <w:sz w:val="24"/>
          <w:szCs w:val="24"/>
          <w:bdr w:val="none" w:sz="0" w:space="0" w:color="auto" w:frame="1"/>
          <w:lang w:eastAsia="ru-RU"/>
        </w:rPr>
        <w:t xml:space="preserve">является </w:t>
      </w:r>
      <w:r w:rsidRPr="00DD0524">
        <w:rPr>
          <w:rFonts w:ascii="Times New Roman" w:eastAsia="Times New Roman" w:hAnsi="Times New Roman" w:cs="Times New Roman"/>
          <w:color w:val="111111"/>
          <w:sz w:val="24"/>
          <w:szCs w:val="24"/>
          <w:lang w:eastAsia="ru-RU"/>
        </w:rPr>
        <w:t>технология проектной деятельности </w:t>
      </w:r>
      <w:r w:rsidRPr="00DD0524">
        <w:rPr>
          <w:rFonts w:ascii="Times New Roman" w:eastAsia="Times New Roman" w:hAnsi="Times New Roman" w:cs="Times New Roman"/>
          <w:i/>
          <w:iCs/>
          <w:color w:val="111111"/>
          <w:sz w:val="24"/>
          <w:szCs w:val="24"/>
          <w:bdr w:val="none" w:sz="0" w:space="0" w:color="auto" w:frame="1"/>
          <w:lang w:eastAsia="ru-RU"/>
        </w:rPr>
        <w:t xml:space="preserve">(Л. С. Киселева, Т. А. Данилина, Т. С. </w:t>
      </w:r>
      <w:proofErr w:type="spellStart"/>
      <w:r w:rsidRPr="00DD0524">
        <w:rPr>
          <w:rFonts w:ascii="Times New Roman" w:eastAsia="Times New Roman" w:hAnsi="Times New Roman" w:cs="Times New Roman"/>
          <w:i/>
          <w:iCs/>
          <w:color w:val="111111"/>
          <w:sz w:val="24"/>
          <w:szCs w:val="24"/>
          <w:bdr w:val="none" w:sz="0" w:space="0" w:color="auto" w:frame="1"/>
          <w:lang w:eastAsia="ru-RU"/>
        </w:rPr>
        <w:t>Лагода</w:t>
      </w:r>
      <w:proofErr w:type="spellEnd"/>
      <w:r w:rsidRPr="00DD0524">
        <w:rPr>
          <w:rFonts w:ascii="Times New Roman" w:eastAsia="Times New Roman" w:hAnsi="Times New Roman" w:cs="Times New Roman"/>
          <w:i/>
          <w:iCs/>
          <w:color w:val="111111"/>
          <w:sz w:val="24"/>
          <w:szCs w:val="24"/>
          <w:bdr w:val="none" w:sz="0" w:space="0" w:color="auto" w:frame="1"/>
          <w:lang w:eastAsia="ru-RU"/>
        </w:rPr>
        <w:t>, М. Б. Зуйкова)</w:t>
      </w:r>
      <w:r w:rsidRPr="00DD0524">
        <w:rPr>
          <w:rFonts w:ascii="Times New Roman" w:eastAsia="Times New Roman" w:hAnsi="Times New Roman" w:cs="Times New Roman"/>
          <w:color w:val="111111"/>
          <w:sz w:val="24"/>
          <w:szCs w:val="24"/>
          <w:lang w:eastAsia="ru-RU"/>
        </w:rPr>
        <w:t xml:space="preserve">. </w:t>
      </w:r>
    </w:p>
    <w:p w:rsidR="006E1635" w:rsidRPr="00DD0524" w:rsidRDefault="00137FF8"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Известно, что о</w:t>
      </w:r>
      <w:r w:rsidR="006E1635" w:rsidRPr="00DD0524">
        <w:rPr>
          <w:rFonts w:ascii="Times New Roman" w:hAnsi="Times New Roman" w:cs="Times New Roman"/>
          <w:sz w:val="24"/>
          <w:szCs w:val="24"/>
        </w:rPr>
        <w:t xml:space="preserve">знакомление дошкольников с окружающим миром имеет более прочные результаты в том случае, если процесс открытия нового строится на близком, понятном, личностно значимом материале. В связи с этим, и процесс ознакомления дошкольников с миром профессий и трудом взрослых необходимо организовывать с учётом региональных социально-экономических условий, в которых реализуется образовательная программа дошкольного образования. Профессиональное ориентирование дошкольников на шахтерские профессии актуально для нашего региона, так как ОАО «Воркутауголь» является одним из крупнейших             предприятий по добыче угля на территории Республики Коми, градообразующим предприятием г. Воркуты, и главная профессия нашего города – шахтер. В каждой семье есть тот, кто работает на шахте и сегодня угледобывающее предприятие нуждается в притоке молодых квалифицированных кадров. Осуществить ориентацию детей на трудовую подготовку и повлиять на выбор востребованной профессии в городе можно, если будут решены проблемы образовательной </w:t>
      </w:r>
      <w:proofErr w:type="spellStart"/>
      <w:r w:rsidR="006E1635" w:rsidRPr="00DD0524">
        <w:rPr>
          <w:rFonts w:ascii="Times New Roman" w:hAnsi="Times New Roman" w:cs="Times New Roman"/>
          <w:sz w:val="24"/>
          <w:szCs w:val="24"/>
        </w:rPr>
        <w:t>профориентационной</w:t>
      </w:r>
      <w:proofErr w:type="spellEnd"/>
      <w:r w:rsidR="006E1635" w:rsidRPr="00DD0524">
        <w:rPr>
          <w:rFonts w:ascii="Times New Roman" w:hAnsi="Times New Roman" w:cs="Times New Roman"/>
          <w:sz w:val="24"/>
          <w:szCs w:val="24"/>
        </w:rPr>
        <w:t xml:space="preserve"> системы в образовании в целом, начиная с </w:t>
      </w:r>
      <w:proofErr w:type="gramStart"/>
      <w:r w:rsidR="006E1635" w:rsidRPr="00DD0524">
        <w:rPr>
          <w:rFonts w:ascii="Times New Roman" w:hAnsi="Times New Roman" w:cs="Times New Roman"/>
          <w:sz w:val="24"/>
          <w:szCs w:val="24"/>
        </w:rPr>
        <w:t>дошкольного</w:t>
      </w:r>
      <w:proofErr w:type="gramEnd"/>
      <w:r w:rsidR="006E1635" w:rsidRPr="00DD0524">
        <w:rPr>
          <w:rFonts w:ascii="Times New Roman" w:hAnsi="Times New Roman" w:cs="Times New Roman"/>
          <w:sz w:val="24"/>
          <w:szCs w:val="24"/>
        </w:rPr>
        <w:t xml:space="preserve">. </w:t>
      </w:r>
    </w:p>
    <w:p w:rsidR="006E1635" w:rsidRPr="00DD0524" w:rsidRDefault="00DD0524"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noProof/>
          <w:sz w:val="24"/>
          <w:szCs w:val="24"/>
          <w:lang w:eastAsia="ru-RU"/>
        </w:rPr>
        <w:lastRenderedPageBreak/>
        <w:drawing>
          <wp:anchor distT="0" distB="0" distL="114300" distR="114300" simplePos="0" relativeHeight="251658240" behindDoc="1" locked="0" layoutInCell="1" allowOverlap="1" wp14:anchorId="36DF8E9C" wp14:editId="396ED622">
            <wp:simplePos x="0" y="0"/>
            <wp:positionH relativeFrom="column">
              <wp:posOffset>3723640</wp:posOffset>
            </wp:positionH>
            <wp:positionV relativeFrom="paragraph">
              <wp:posOffset>55880</wp:posOffset>
            </wp:positionV>
            <wp:extent cx="2876550" cy="3486785"/>
            <wp:effectExtent l="0" t="0" r="0" b="0"/>
            <wp:wrapTight wrapText="bothSides">
              <wp:wrapPolygon edited="0">
                <wp:start x="0" y="0"/>
                <wp:lineTo x="0" y="21478"/>
                <wp:lineTo x="21457" y="21478"/>
                <wp:lineTo x="21457" y="0"/>
                <wp:lineTo x="0" y="0"/>
              </wp:wrapPolygon>
            </wp:wrapTight>
            <wp:docPr id="4" name="Рисунок 4" descr="C:\Users\Игорь\Desktop\материалы по шахтерам\папа шахтер с детьм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материалы по шахтерам\папа шахтер с детьми.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068"/>
                    <a:stretch/>
                  </pic:blipFill>
                  <pic:spPr bwMode="auto">
                    <a:xfrm>
                      <a:off x="0" y="0"/>
                      <a:ext cx="2876550" cy="348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635" w:rsidRPr="00DD0524">
        <w:rPr>
          <w:rFonts w:ascii="Times New Roman" w:hAnsi="Times New Roman" w:cs="Times New Roman"/>
          <w:sz w:val="24"/>
          <w:szCs w:val="24"/>
        </w:rPr>
        <w:t xml:space="preserve">Возникает вопрос, как построить работу ранней профориентации дошкольников в процессе познания особенностей шахтерского труда. Ведь эта тема не вызывает такого познавательного интереса у детей так как некоторые элементы профессиональной деятельности им еще трудно понять, из-за специфики производства добычи угля сформировать у детей представление о труде горняка непросто. Без использования специальных приемов мы не можем создать целостную картину функционирования шахт, разрезов. Поэтому важно продумать такие формы работы с детьми, чтобы заинтересовать детей этой проблемой.  Таким образом, для того, чтобы расширить кругозор старших дошкольников о мире шахтерских профессий был разработан педагогический проект «Академия шахтерских профессий». </w:t>
      </w:r>
    </w:p>
    <w:p w:rsidR="006E1635" w:rsidRPr="00DD0524" w:rsidRDefault="006E1635"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Анализ авторских программ, ориентированных на раннюю профориентацию дошкольников показал, что учебно-методического комплекта по ранней профориентации на горнодобывающие профессии отсутствует. Соответственно для эффективной реализации заявленной проблемы необходим адресный, целевой проект, который повысит уровень информированности о данной профессии и поможет заложить основу для дальнейшей профессиональной ориентации дошкольников на горнодобывающие профессии. Педагогический проект «Академия шахтерских профессий» позволит детям глубже проникнуть в мир взрослых, понять его и принять, гордиться результатами труда своих близких, раскроет значение профессионального труда шахтера для развития родного города, региона, страны, обеспечит преемственность в рамках непрерывного образования.</w:t>
      </w:r>
    </w:p>
    <w:p w:rsidR="00137FF8" w:rsidRPr="00DD0524" w:rsidRDefault="006E1635"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 xml:space="preserve">Новизна подхода к решению выдвинутой   в проекте проблемы заключается в том, что данная деятельность позволит расширить информированность воспитанников о профессиях горнодобывающего предприятия, через реализацию модели ранней профессиональной ориентации дошкольников, с использованием проектной формы работы с детьми, родителями, социальными партнерами. Тем самым заинтересовать дошкольников так, чтобы у них появилось желание как можно глубже познать специфику  функционирования шахты, стать активным участником познания и зародить  мечту в будущем попробовать себя в данной области человеческой деятельности.  </w:t>
      </w:r>
    </w:p>
    <w:p w:rsidR="006E1635" w:rsidRPr="00DD0524" w:rsidRDefault="006E1635" w:rsidP="00DD0524">
      <w:pPr>
        <w:spacing w:after="0" w:line="240" w:lineRule="auto"/>
        <w:ind w:firstLine="709"/>
        <w:jc w:val="both"/>
        <w:rPr>
          <w:rFonts w:ascii="Times New Roman" w:hAnsi="Times New Roman" w:cs="Times New Roman"/>
          <w:b/>
          <w:sz w:val="24"/>
          <w:szCs w:val="24"/>
        </w:rPr>
      </w:pPr>
      <w:r w:rsidRPr="00DD0524">
        <w:rPr>
          <w:rFonts w:ascii="Times New Roman" w:hAnsi="Times New Roman" w:cs="Times New Roman"/>
          <w:b/>
          <w:sz w:val="24"/>
          <w:szCs w:val="24"/>
        </w:rPr>
        <w:t xml:space="preserve">Основные направления образовательной работы: </w:t>
      </w:r>
    </w:p>
    <w:p w:rsidR="006E1635" w:rsidRPr="00DD0524" w:rsidRDefault="006E1635"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 формирование конкретно-наглядных представлений о мире профессий (обеспечение детей информацией о мире шахтерских профессий, полученной в ходе проектной деятельности взрослых и детей).</w:t>
      </w:r>
    </w:p>
    <w:p w:rsidR="006E1635" w:rsidRPr="00DD0524" w:rsidRDefault="006E1635"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 xml:space="preserve">- </w:t>
      </w:r>
      <w:proofErr w:type="gramStart"/>
      <w:r w:rsidRPr="00DD0524">
        <w:rPr>
          <w:rFonts w:ascii="Times New Roman" w:hAnsi="Times New Roman" w:cs="Times New Roman"/>
          <w:sz w:val="24"/>
          <w:szCs w:val="24"/>
        </w:rPr>
        <w:t>ф</w:t>
      </w:r>
      <w:proofErr w:type="gramEnd"/>
      <w:r w:rsidRPr="00DD0524">
        <w:rPr>
          <w:rFonts w:ascii="Times New Roman" w:hAnsi="Times New Roman" w:cs="Times New Roman"/>
          <w:sz w:val="24"/>
          <w:szCs w:val="24"/>
        </w:rPr>
        <w:t>ормирование у детей интереса к труду шахтеров;</w:t>
      </w:r>
    </w:p>
    <w:p w:rsidR="006E1635" w:rsidRPr="00DD0524" w:rsidRDefault="006E1635"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b/>
          <w:sz w:val="24"/>
          <w:szCs w:val="24"/>
        </w:rPr>
        <w:t>Цель проекта:</w:t>
      </w:r>
      <w:r w:rsidRPr="00DD0524">
        <w:rPr>
          <w:rFonts w:ascii="Times New Roman" w:hAnsi="Times New Roman" w:cs="Times New Roman"/>
          <w:sz w:val="24"/>
          <w:szCs w:val="24"/>
        </w:rPr>
        <w:t xml:space="preserve"> ранняя профориентация старших дошкольников посредством формирования у детей разносторонних представлений о профессиях горнодобывающих предприятий в процессе проектной деятельности.</w:t>
      </w:r>
    </w:p>
    <w:p w:rsidR="006E1635" w:rsidRPr="00DD0524" w:rsidRDefault="006E1635"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b/>
          <w:sz w:val="24"/>
          <w:szCs w:val="24"/>
        </w:rPr>
        <w:t>Задачи:</w:t>
      </w:r>
      <w:r w:rsidRPr="00DD0524">
        <w:rPr>
          <w:rFonts w:ascii="Times New Roman" w:hAnsi="Times New Roman" w:cs="Times New Roman"/>
          <w:sz w:val="24"/>
          <w:szCs w:val="24"/>
        </w:rPr>
        <w:t xml:space="preserve"> </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формировать представление о необходимости трудовой деятельности в</w:t>
      </w:r>
      <w:r w:rsidRPr="00DD0524">
        <w:rPr>
          <w:rFonts w:ascii="Times New Roman" w:hAnsi="Times New Roman" w:cs="Times New Roman"/>
          <w:sz w:val="24"/>
          <w:szCs w:val="24"/>
        </w:rPr>
        <w:br/>
        <w:t>жизни людей;</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формировать обобщенных представлений о структуре трудового</w:t>
      </w:r>
      <w:r w:rsidRPr="00DD0524">
        <w:rPr>
          <w:rFonts w:ascii="Times New Roman" w:hAnsi="Times New Roman" w:cs="Times New Roman"/>
          <w:sz w:val="24"/>
          <w:szCs w:val="24"/>
        </w:rPr>
        <w:br/>
        <w:t>процесса, понимание взаимосвязи между компонентами трудовой</w:t>
      </w:r>
      <w:r w:rsidRPr="00DD0524">
        <w:rPr>
          <w:rFonts w:ascii="Times New Roman" w:hAnsi="Times New Roman" w:cs="Times New Roman"/>
          <w:sz w:val="24"/>
          <w:szCs w:val="24"/>
        </w:rPr>
        <w:br/>
        <w:t>деятельности;</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развивать познавательную активность, интереса к горнодобывающим профессиям;</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воспитать бережное отношение к труду взрослых и результатам их</w:t>
      </w:r>
      <w:r w:rsidRPr="00DD0524">
        <w:rPr>
          <w:rFonts w:ascii="Times New Roman" w:hAnsi="Times New Roman" w:cs="Times New Roman"/>
          <w:sz w:val="24"/>
          <w:szCs w:val="24"/>
        </w:rPr>
        <w:br/>
        <w:t>труда;</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воспитать положительное отношение и уважения к профессии горняков, гордости за своих родителей, работающих на шахте, желание в будущем посвятить себя работе на горнодобывающем предприятии.</w:t>
      </w:r>
    </w:p>
    <w:p w:rsidR="005E28E9"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lastRenderedPageBreak/>
        <w:t>разработать УМК по ознакомлению детей дошкольного возраста с шахтерскими профессиями.</w:t>
      </w:r>
    </w:p>
    <w:p w:rsidR="006E1635" w:rsidRPr="00DD0524" w:rsidRDefault="006E1635" w:rsidP="00DD0524">
      <w:pPr>
        <w:pStyle w:val="ac"/>
        <w:spacing w:after="0" w:line="240" w:lineRule="auto"/>
        <w:ind w:left="0" w:firstLine="709"/>
        <w:rPr>
          <w:rFonts w:ascii="Times New Roman" w:hAnsi="Times New Roman" w:cs="Times New Roman"/>
          <w:b/>
          <w:sz w:val="24"/>
          <w:szCs w:val="24"/>
        </w:rPr>
      </w:pPr>
      <w:r w:rsidRPr="00DD0524">
        <w:rPr>
          <w:rFonts w:ascii="Times New Roman" w:hAnsi="Times New Roman" w:cs="Times New Roman"/>
          <w:b/>
          <w:sz w:val="24"/>
          <w:szCs w:val="24"/>
        </w:rPr>
        <w:t xml:space="preserve">Принципы </w:t>
      </w:r>
      <w:proofErr w:type="spellStart"/>
      <w:r w:rsidRPr="00DD0524">
        <w:rPr>
          <w:rFonts w:ascii="Times New Roman" w:hAnsi="Times New Roman" w:cs="Times New Roman"/>
          <w:b/>
          <w:sz w:val="24"/>
          <w:szCs w:val="24"/>
        </w:rPr>
        <w:t>профориентационной</w:t>
      </w:r>
      <w:proofErr w:type="spellEnd"/>
      <w:r w:rsidRPr="00DD0524">
        <w:rPr>
          <w:rFonts w:ascii="Times New Roman" w:hAnsi="Times New Roman" w:cs="Times New Roman"/>
          <w:b/>
          <w:sz w:val="24"/>
          <w:szCs w:val="24"/>
        </w:rPr>
        <w:t xml:space="preserve"> работы:</w:t>
      </w:r>
    </w:p>
    <w:p w:rsidR="006E1635" w:rsidRPr="00DD0524" w:rsidRDefault="006E1635" w:rsidP="00DD0524">
      <w:pPr>
        <w:pStyle w:val="ac"/>
        <w:numPr>
          <w:ilvl w:val="0"/>
          <w:numId w:val="2"/>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 xml:space="preserve">принцип доступности, достоверности и научности знаний; </w:t>
      </w:r>
    </w:p>
    <w:p w:rsidR="006E1635" w:rsidRPr="00DD0524" w:rsidRDefault="006E1635" w:rsidP="00DD0524">
      <w:pPr>
        <w:pStyle w:val="ac"/>
        <w:numPr>
          <w:ilvl w:val="0"/>
          <w:numId w:val="2"/>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принцип опоры на ведущую деятельность реализуется  в органической связи игры с другими, специфически детскими, видами деятельности (познавательной, конструктивной, изобразительной, музыкальной…);</w:t>
      </w:r>
    </w:p>
    <w:p w:rsidR="006E1635" w:rsidRPr="00DD0524" w:rsidRDefault="006E1635" w:rsidP="00DD0524">
      <w:pPr>
        <w:pStyle w:val="ac"/>
        <w:numPr>
          <w:ilvl w:val="0"/>
          <w:numId w:val="2"/>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принцип сотрудничества и сотворчества прослеживается в единении взрослого и ребёнка как равноправных партнёров, обеспечивая диалогичность взаимодействия, возможность саморазвития каждого;</w:t>
      </w:r>
    </w:p>
    <w:p w:rsidR="006E1635" w:rsidRPr="00DD0524" w:rsidRDefault="006E1635" w:rsidP="00DD0524">
      <w:pPr>
        <w:pStyle w:val="ac"/>
        <w:numPr>
          <w:ilvl w:val="0"/>
          <w:numId w:val="2"/>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принцип учёта возрастных особенностей и концентричности позволяет рассматривать вопросы профессиональной ориентации на доступном уровне, неоднократно возвращаясь к ранее изученному материалу на уже более высоком уровне;</w:t>
      </w:r>
    </w:p>
    <w:p w:rsidR="006E1635" w:rsidRPr="00DD0524" w:rsidRDefault="006E1635" w:rsidP="00DD0524">
      <w:pPr>
        <w:pStyle w:val="ac"/>
        <w:numPr>
          <w:ilvl w:val="0"/>
          <w:numId w:val="2"/>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принцип развития личностных качеств направлен на формирование позитивного уважительного отношения к профессиям, и в целом, к труду шахтеров;</w:t>
      </w:r>
    </w:p>
    <w:p w:rsidR="006E1635" w:rsidRPr="00DD0524" w:rsidRDefault="006E1635" w:rsidP="00DD0524">
      <w:pPr>
        <w:pStyle w:val="ac"/>
        <w:numPr>
          <w:ilvl w:val="0"/>
          <w:numId w:val="2"/>
        </w:numPr>
        <w:spacing w:after="0" w:line="240" w:lineRule="auto"/>
        <w:rPr>
          <w:rFonts w:ascii="Times New Roman" w:hAnsi="Times New Roman" w:cs="Times New Roman"/>
          <w:sz w:val="24"/>
          <w:szCs w:val="24"/>
        </w:rPr>
      </w:pPr>
      <w:r w:rsidRPr="00DD0524">
        <w:rPr>
          <w:rFonts w:ascii="Times New Roman" w:hAnsi="Times New Roman" w:cs="Times New Roman"/>
          <w:sz w:val="24"/>
          <w:szCs w:val="24"/>
        </w:rPr>
        <w:t>принцип регионального компонента направлен на приведение образовательной и воспитательной практики в соответствие с социальным заказом и финансовыми возможностями региона.</w:t>
      </w:r>
      <w:r w:rsidR="00151512" w:rsidRPr="00DD052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6E1635" w:rsidRPr="00DD0524" w:rsidRDefault="006E1635" w:rsidP="00DD0524">
      <w:pPr>
        <w:pStyle w:val="ac"/>
        <w:spacing w:after="0" w:line="240" w:lineRule="auto"/>
        <w:ind w:left="0" w:firstLine="709"/>
        <w:rPr>
          <w:rFonts w:ascii="Times New Roman" w:hAnsi="Times New Roman" w:cs="Times New Roman"/>
          <w:b/>
          <w:sz w:val="24"/>
          <w:szCs w:val="24"/>
        </w:rPr>
      </w:pPr>
      <w:r w:rsidRPr="00DD0524">
        <w:rPr>
          <w:rFonts w:ascii="Times New Roman" w:hAnsi="Times New Roman" w:cs="Times New Roman"/>
          <w:b/>
          <w:sz w:val="24"/>
          <w:szCs w:val="24"/>
        </w:rPr>
        <w:t>Формы и методы работы с дошкольниками:</w:t>
      </w:r>
    </w:p>
    <w:p w:rsidR="006E1635" w:rsidRPr="00DD0524" w:rsidRDefault="00DD0524" w:rsidP="00DD0524">
      <w:pPr>
        <w:pStyle w:val="ac"/>
        <w:numPr>
          <w:ilvl w:val="0"/>
          <w:numId w:val="1"/>
        </w:numPr>
        <w:spacing w:after="0" w:line="240" w:lineRule="auto"/>
        <w:ind w:left="0" w:firstLine="709"/>
        <w:rPr>
          <w:rFonts w:ascii="Times New Roman" w:hAnsi="Times New Roman" w:cs="Times New Roman"/>
          <w:sz w:val="24"/>
          <w:szCs w:val="24"/>
        </w:rPr>
      </w:pPr>
      <w:r w:rsidRPr="00DD0524">
        <w:rPr>
          <w:noProof/>
          <w:lang w:eastAsia="ru-RU"/>
        </w:rPr>
        <w:drawing>
          <wp:anchor distT="0" distB="0" distL="114300" distR="114300" simplePos="0" relativeHeight="251668480" behindDoc="1" locked="0" layoutInCell="1" allowOverlap="1" wp14:anchorId="58091AC7" wp14:editId="70553A27">
            <wp:simplePos x="0" y="0"/>
            <wp:positionH relativeFrom="column">
              <wp:posOffset>4959985</wp:posOffset>
            </wp:positionH>
            <wp:positionV relativeFrom="paragraph">
              <wp:posOffset>153670</wp:posOffset>
            </wp:positionV>
            <wp:extent cx="1565910" cy="2575560"/>
            <wp:effectExtent l="0" t="0" r="0" b="0"/>
            <wp:wrapTight wrapText="bothSides">
              <wp:wrapPolygon edited="0">
                <wp:start x="0" y="0"/>
                <wp:lineTo x="0" y="21408"/>
                <wp:lineTo x="21285" y="21408"/>
                <wp:lineTo x="21285" y="0"/>
                <wp:lineTo x="0" y="0"/>
              </wp:wrapPolygon>
            </wp:wrapTight>
            <wp:docPr id="14" name="Рисунок 14" descr="D:\для фильма о шахте 2020\фотки 10.11\WhatsApp Image 2020-11-10 at 20.3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ля фильма о шахте 2020\фотки 10.11\WhatsApp Image 2020-11-10 at 20.30.40.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937"/>
                    <a:stretch/>
                  </pic:blipFill>
                  <pic:spPr bwMode="auto">
                    <a:xfrm>
                      <a:off x="0" y="0"/>
                      <a:ext cx="1565910" cy="257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635" w:rsidRPr="00DD0524">
        <w:rPr>
          <w:rFonts w:ascii="Times New Roman" w:hAnsi="Times New Roman" w:cs="Times New Roman"/>
          <w:sz w:val="24"/>
          <w:szCs w:val="24"/>
        </w:rPr>
        <w:t>экскурсии в учебный штрек ВГЭК;</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proofErr w:type="spellStart"/>
      <w:r w:rsidRPr="00DD0524">
        <w:rPr>
          <w:rFonts w:ascii="Times New Roman" w:hAnsi="Times New Roman" w:cs="Times New Roman"/>
          <w:sz w:val="24"/>
          <w:szCs w:val="24"/>
        </w:rPr>
        <w:t>видеоэкскурсии</w:t>
      </w:r>
      <w:proofErr w:type="spellEnd"/>
      <w:r w:rsidRPr="00DD0524">
        <w:rPr>
          <w:rFonts w:ascii="Times New Roman" w:hAnsi="Times New Roman" w:cs="Times New Roman"/>
          <w:sz w:val="24"/>
          <w:szCs w:val="24"/>
        </w:rPr>
        <w:t xml:space="preserve"> по шахтам Воркуты;</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рассказы воспитателей и родителей;</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непосредственно образовательная деятельность;</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игры, праздники и развлечения;</w:t>
      </w:r>
    </w:p>
    <w:p w:rsidR="006E1635" w:rsidRPr="00DD0524" w:rsidRDefault="006E1635" w:rsidP="00DD0524">
      <w:pPr>
        <w:pStyle w:val="ac"/>
        <w:numPr>
          <w:ilvl w:val="0"/>
          <w:numId w:val="1"/>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самостоятельная художественно – творческая деятельность.</w:t>
      </w:r>
    </w:p>
    <w:p w:rsidR="006E1635" w:rsidRPr="00DD0524" w:rsidRDefault="006E1635" w:rsidP="00DD0524">
      <w:pPr>
        <w:pStyle w:val="ac"/>
        <w:spacing w:after="0" w:line="240" w:lineRule="auto"/>
        <w:ind w:left="0" w:firstLine="709"/>
        <w:rPr>
          <w:rFonts w:ascii="Times New Roman" w:hAnsi="Times New Roman" w:cs="Times New Roman"/>
          <w:sz w:val="24"/>
          <w:szCs w:val="24"/>
        </w:rPr>
      </w:pPr>
      <w:r w:rsidRPr="00DD0524">
        <w:rPr>
          <w:rFonts w:ascii="Times New Roman" w:hAnsi="Times New Roman" w:cs="Times New Roman"/>
          <w:b/>
          <w:sz w:val="24"/>
          <w:szCs w:val="24"/>
        </w:rPr>
        <w:t>Алгоритм ознакомления с профессией.</w:t>
      </w:r>
    </w:p>
    <w:p w:rsidR="006E1635" w:rsidRPr="00DD0524" w:rsidRDefault="006E1635" w:rsidP="00DD0524">
      <w:pPr>
        <w:pStyle w:val="ac"/>
        <w:numPr>
          <w:ilvl w:val="0"/>
          <w:numId w:val="1"/>
        </w:numPr>
        <w:spacing w:after="0" w:line="240" w:lineRule="auto"/>
        <w:jc w:val="left"/>
        <w:rPr>
          <w:rFonts w:ascii="Times New Roman" w:hAnsi="Times New Roman" w:cs="Times New Roman"/>
          <w:sz w:val="24"/>
          <w:szCs w:val="24"/>
        </w:rPr>
      </w:pPr>
      <w:r w:rsidRPr="00DD0524">
        <w:rPr>
          <w:rFonts w:ascii="Times New Roman" w:hAnsi="Times New Roman" w:cs="Times New Roman"/>
          <w:sz w:val="24"/>
          <w:szCs w:val="24"/>
        </w:rPr>
        <w:t>Название профессии</w:t>
      </w:r>
      <w:r w:rsidR="00151512" w:rsidRPr="00DD052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6E1635" w:rsidRPr="00DD0524" w:rsidRDefault="006E1635" w:rsidP="00DD0524">
      <w:pPr>
        <w:pStyle w:val="ac"/>
        <w:numPr>
          <w:ilvl w:val="0"/>
          <w:numId w:val="1"/>
        </w:numPr>
        <w:spacing w:after="0" w:line="240" w:lineRule="auto"/>
        <w:ind w:left="0" w:firstLine="709"/>
        <w:jc w:val="left"/>
        <w:rPr>
          <w:rFonts w:ascii="Times New Roman" w:hAnsi="Times New Roman" w:cs="Times New Roman"/>
          <w:sz w:val="24"/>
          <w:szCs w:val="24"/>
        </w:rPr>
      </w:pPr>
      <w:r w:rsidRPr="00DD0524">
        <w:rPr>
          <w:rFonts w:ascii="Times New Roman" w:hAnsi="Times New Roman" w:cs="Times New Roman"/>
          <w:sz w:val="24"/>
          <w:szCs w:val="24"/>
        </w:rPr>
        <w:t>Место работы</w:t>
      </w:r>
    </w:p>
    <w:p w:rsidR="006E1635" w:rsidRPr="00DD0524" w:rsidRDefault="006E1635" w:rsidP="00DD0524">
      <w:pPr>
        <w:pStyle w:val="ac"/>
        <w:numPr>
          <w:ilvl w:val="0"/>
          <w:numId w:val="1"/>
        </w:numPr>
        <w:spacing w:after="0" w:line="240" w:lineRule="auto"/>
        <w:ind w:left="0" w:firstLine="709"/>
        <w:jc w:val="left"/>
        <w:rPr>
          <w:rFonts w:ascii="Times New Roman" w:hAnsi="Times New Roman" w:cs="Times New Roman"/>
          <w:sz w:val="24"/>
          <w:szCs w:val="24"/>
        </w:rPr>
      </w:pPr>
      <w:r w:rsidRPr="00DD0524">
        <w:rPr>
          <w:rFonts w:ascii="Times New Roman" w:hAnsi="Times New Roman" w:cs="Times New Roman"/>
          <w:sz w:val="24"/>
          <w:szCs w:val="24"/>
        </w:rPr>
        <w:t>Материал для труда</w:t>
      </w:r>
    </w:p>
    <w:p w:rsidR="006E1635" w:rsidRPr="00DD0524" w:rsidRDefault="006E1635" w:rsidP="00DD0524">
      <w:pPr>
        <w:pStyle w:val="ac"/>
        <w:numPr>
          <w:ilvl w:val="0"/>
          <w:numId w:val="1"/>
        </w:numPr>
        <w:spacing w:after="0" w:line="240" w:lineRule="auto"/>
        <w:ind w:left="0" w:firstLine="709"/>
        <w:jc w:val="left"/>
        <w:rPr>
          <w:rFonts w:ascii="Times New Roman" w:hAnsi="Times New Roman" w:cs="Times New Roman"/>
          <w:sz w:val="24"/>
          <w:szCs w:val="24"/>
        </w:rPr>
      </w:pPr>
      <w:r w:rsidRPr="00DD0524">
        <w:rPr>
          <w:rFonts w:ascii="Times New Roman" w:hAnsi="Times New Roman" w:cs="Times New Roman"/>
          <w:sz w:val="24"/>
          <w:szCs w:val="24"/>
        </w:rPr>
        <w:t>Форма одежда</w:t>
      </w:r>
    </w:p>
    <w:p w:rsidR="006E1635" w:rsidRPr="00DD0524" w:rsidRDefault="006E1635" w:rsidP="00DD0524">
      <w:pPr>
        <w:pStyle w:val="ac"/>
        <w:numPr>
          <w:ilvl w:val="0"/>
          <w:numId w:val="1"/>
        </w:numPr>
        <w:spacing w:after="0" w:line="240" w:lineRule="auto"/>
        <w:jc w:val="left"/>
        <w:rPr>
          <w:rFonts w:ascii="Times New Roman" w:hAnsi="Times New Roman" w:cs="Times New Roman"/>
          <w:sz w:val="24"/>
          <w:szCs w:val="24"/>
        </w:rPr>
      </w:pPr>
      <w:r w:rsidRPr="00DD0524">
        <w:rPr>
          <w:rFonts w:ascii="Times New Roman" w:hAnsi="Times New Roman" w:cs="Times New Roman"/>
          <w:sz w:val="24"/>
          <w:szCs w:val="24"/>
        </w:rPr>
        <w:t>Орудия труда</w:t>
      </w:r>
      <w:r w:rsidR="00151512" w:rsidRPr="00DD052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6E1635" w:rsidRPr="00DD0524" w:rsidRDefault="006E1635" w:rsidP="00DD0524">
      <w:pPr>
        <w:pStyle w:val="ac"/>
        <w:numPr>
          <w:ilvl w:val="0"/>
          <w:numId w:val="1"/>
        </w:numPr>
        <w:spacing w:after="0" w:line="240" w:lineRule="auto"/>
        <w:ind w:left="0" w:firstLine="709"/>
        <w:jc w:val="left"/>
        <w:rPr>
          <w:rFonts w:ascii="Times New Roman" w:hAnsi="Times New Roman" w:cs="Times New Roman"/>
          <w:sz w:val="24"/>
          <w:szCs w:val="24"/>
        </w:rPr>
      </w:pPr>
      <w:r w:rsidRPr="00DD0524">
        <w:rPr>
          <w:rFonts w:ascii="Times New Roman" w:hAnsi="Times New Roman" w:cs="Times New Roman"/>
          <w:sz w:val="24"/>
          <w:szCs w:val="24"/>
        </w:rPr>
        <w:t>Трудовые действия</w:t>
      </w:r>
    </w:p>
    <w:p w:rsidR="006E1635" w:rsidRPr="00DD0524" w:rsidRDefault="006E1635" w:rsidP="00DD0524">
      <w:pPr>
        <w:pStyle w:val="ac"/>
        <w:numPr>
          <w:ilvl w:val="0"/>
          <w:numId w:val="1"/>
        </w:numPr>
        <w:spacing w:after="0" w:line="240" w:lineRule="auto"/>
        <w:ind w:left="0" w:firstLine="709"/>
        <w:jc w:val="left"/>
        <w:rPr>
          <w:rFonts w:ascii="Times New Roman" w:hAnsi="Times New Roman" w:cs="Times New Roman"/>
          <w:sz w:val="24"/>
          <w:szCs w:val="24"/>
        </w:rPr>
      </w:pPr>
      <w:r w:rsidRPr="00DD0524">
        <w:rPr>
          <w:rFonts w:ascii="Times New Roman" w:hAnsi="Times New Roman" w:cs="Times New Roman"/>
          <w:sz w:val="24"/>
          <w:szCs w:val="24"/>
        </w:rPr>
        <w:t>Личностные качества</w:t>
      </w:r>
    </w:p>
    <w:p w:rsidR="006E1635" w:rsidRPr="00DD0524" w:rsidRDefault="006E1635" w:rsidP="00DD0524">
      <w:pPr>
        <w:pStyle w:val="ac"/>
        <w:numPr>
          <w:ilvl w:val="0"/>
          <w:numId w:val="1"/>
        </w:numPr>
        <w:spacing w:after="0" w:line="240" w:lineRule="auto"/>
        <w:ind w:left="0" w:firstLine="709"/>
        <w:jc w:val="left"/>
        <w:rPr>
          <w:rFonts w:ascii="Times New Roman" w:hAnsi="Times New Roman" w:cs="Times New Roman"/>
          <w:sz w:val="24"/>
          <w:szCs w:val="24"/>
        </w:rPr>
      </w:pPr>
      <w:r w:rsidRPr="00DD0524">
        <w:rPr>
          <w:rFonts w:ascii="Times New Roman" w:hAnsi="Times New Roman" w:cs="Times New Roman"/>
          <w:sz w:val="24"/>
          <w:szCs w:val="24"/>
        </w:rPr>
        <w:t>Результат труда</w:t>
      </w:r>
    </w:p>
    <w:p w:rsidR="006E1635" w:rsidRPr="00DD0524" w:rsidRDefault="006E1635" w:rsidP="00DD0524">
      <w:pPr>
        <w:pStyle w:val="ac"/>
        <w:numPr>
          <w:ilvl w:val="0"/>
          <w:numId w:val="1"/>
        </w:numPr>
        <w:spacing w:after="0" w:line="240" w:lineRule="auto"/>
        <w:ind w:left="0" w:firstLine="709"/>
        <w:jc w:val="left"/>
        <w:rPr>
          <w:rFonts w:ascii="Times New Roman" w:hAnsi="Times New Roman" w:cs="Times New Roman"/>
          <w:sz w:val="24"/>
          <w:szCs w:val="24"/>
        </w:rPr>
      </w:pPr>
      <w:r w:rsidRPr="00DD0524">
        <w:rPr>
          <w:rFonts w:ascii="Times New Roman" w:hAnsi="Times New Roman" w:cs="Times New Roman"/>
          <w:sz w:val="24"/>
          <w:szCs w:val="24"/>
        </w:rPr>
        <w:t>Польза труда для общества.</w:t>
      </w:r>
    </w:p>
    <w:p w:rsidR="006E1635" w:rsidRPr="00DD0524" w:rsidRDefault="006E1635" w:rsidP="00DD0524">
      <w:pPr>
        <w:spacing w:after="0" w:line="240" w:lineRule="auto"/>
        <w:ind w:firstLine="709"/>
        <w:rPr>
          <w:rFonts w:ascii="Times New Roman" w:hAnsi="Times New Roman" w:cs="Times New Roman"/>
          <w:sz w:val="24"/>
          <w:szCs w:val="24"/>
        </w:rPr>
      </w:pPr>
      <w:r w:rsidRPr="00DD0524">
        <w:rPr>
          <w:rFonts w:ascii="Times New Roman" w:hAnsi="Times New Roman" w:cs="Times New Roman"/>
          <w:b/>
          <w:sz w:val="24"/>
          <w:szCs w:val="24"/>
        </w:rPr>
        <w:t>Ожидаемые результаты работы:</w:t>
      </w:r>
      <w:r w:rsidRPr="00DD0524">
        <w:rPr>
          <w:rFonts w:ascii="Times New Roman" w:hAnsi="Times New Roman" w:cs="Times New Roman"/>
          <w:sz w:val="24"/>
          <w:szCs w:val="24"/>
        </w:rPr>
        <w:t xml:space="preserve"> </w:t>
      </w:r>
    </w:p>
    <w:p w:rsidR="006E1635" w:rsidRPr="00DD0524" w:rsidRDefault="006E1635" w:rsidP="00DD0524">
      <w:pPr>
        <w:pStyle w:val="ac"/>
        <w:numPr>
          <w:ilvl w:val="0"/>
          <w:numId w:val="3"/>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у детей сформируется обобщенное представление о структуре трудового процесса и понимание взаимосвязи между компонентами трудовой деятельности;</w:t>
      </w:r>
    </w:p>
    <w:p w:rsidR="00DD0524" w:rsidRDefault="006E1635" w:rsidP="00DD0524">
      <w:pPr>
        <w:pStyle w:val="ac"/>
        <w:numPr>
          <w:ilvl w:val="0"/>
          <w:numId w:val="3"/>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активизируется познавательная деятельность дошкольников, интерес к профессиям взрослых;</w:t>
      </w:r>
      <w:r w:rsidR="00DD0524" w:rsidRPr="00DD0524">
        <w:rPr>
          <w:rFonts w:ascii="Times New Roman" w:hAnsi="Times New Roman" w:cs="Times New Roman"/>
          <w:sz w:val="24"/>
          <w:szCs w:val="24"/>
        </w:rPr>
        <w:t xml:space="preserve"> </w:t>
      </w:r>
    </w:p>
    <w:p w:rsidR="00DD0524" w:rsidRDefault="00DD0524" w:rsidP="00DD0524">
      <w:pPr>
        <w:pStyle w:val="ac"/>
        <w:numPr>
          <w:ilvl w:val="0"/>
          <w:numId w:val="3"/>
        </w:numPr>
        <w:spacing w:after="0" w:line="240" w:lineRule="auto"/>
        <w:ind w:left="0" w:firstLine="709"/>
        <w:rPr>
          <w:rFonts w:ascii="Times New Roman" w:hAnsi="Times New Roman" w:cs="Times New Roman"/>
          <w:sz w:val="24"/>
          <w:szCs w:val="24"/>
        </w:rPr>
      </w:pPr>
      <w:r w:rsidRPr="00DD0524">
        <w:rPr>
          <w:rFonts w:ascii="Times New Roman" w:hAnsi="Times New Roman" w:cs="Times New Roman"/>
          <w:sz w:val="24"/>
          <w:szCs w:val="24"/>
        </w:rPr>
        <w:t>разовьется чувство уважения к людям профессий.</w:t>
      </w:r>
    </w:p>
    <w:p w:rsidR="00DD0524" w:rsidRDefault="00DD0524" w:rsidP="00DD0524">
      <w:pPr>
        <w:spacing w:after="0" w:line="240" w:lineRule="auto"/>
        <w:rPr>
          <w:b/>
          <w:sz w:val="24"/>
          <w:szCs w:val="24"/>
        </w:rPr>
      </w:pPr>
      <w:r w:rsidRPr="00DD0524">
        <w:rPr>
          <w:noProof/>
          <w:lang w:eastAsia="ru-RU"/>
        </w:rPr>
        <w:drawing>
          <wp:anchor distT="0" distB="0" distL="114300" distR="114300" simplePos="0" relativeHeight="251666432" behindDoc="1" locked="0" layoutInCell="1" allowOverlap="1" wp14:anchorId="5C9F7128" wp14:editId="6BC4E61E">
            <wp:simplePos x="0" y="0"/>
            <wp:positionH relativeFrom="column">
              <wp:posOffset>780415</wp:posOffset>
            </wp:positionH>
            <wp:positionV relativeFrom="paragraph">
              <wp:posOffset>132715</wp:posOffset>
            </wp:positionV>
            <wp:extent cx="2531110" cy="2174240"/>
            <wp:effectExtent l="0" t="0" r="2540" b="0"/>
            <wp:wrapTight wrapText="bothSides">
              <wp:wrapPolygon edited="0">
                <wp:start x="0" y="0"/>
                <wp:lineTo x="0" y="21386"/>
                <wp:lineTo x="21459" y="21386"/>
                <wp:lineTo x="21459" y="0"/>
                <wp:lineTo x="0" y="0"/>
              </wp:wrapPolygon>
            </wp:wrapTight>
            <wp:docPr id="12" name="Рисунок 12" descr="D:\для фильма о шахте 2020\Выслать ВГЭК\штрек ВГЭК\IMG_20170531_11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ля фильма о шахте 2020\Выслать ВГЭК\штрек ВГЭК\IMG_20170531_11233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2712"/>
                    <a:stretch/>
                  </pic:blipFill>
                  <pic:spPr bwMode="auto">
                    <a:xfrm>
                      <a:off x="0" y="0"/>
                      <a:ext cx="2531110" cy="217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0524">
        <w:rPr>
          <w:noProof/>
          <w:lang w:eastAsia="ru-RU"/>
        </w:rPr>
        <w:drawing>
          <wp:anchor distT="0" distB="0" distL="114300" distR="114300" simplePos="0" relativeHeight="251667456" behindDoc="1" locked="0" layoutInCell="1" allowOverlap="1" wp14:anchorId="1FD2733D" wp14:editId="679BBC9B">
            <wp:simplePos x="0" y="0"/>
            <wp:positionH relativeFrom="column">
              <wp:posOffset>3768090</wp:posOffset>
            </wp:positionH>
            <wp:positionV relativeFrom="paragraph">
              <wp:posOffset>184785</wp:posOffset>
            </wp:positionV>
            <wp:extent cx="2843530" cy="2132330"/>
            <wp:effectExtent l="0" t="0" r="0" b="1270"/>
            <wp:wrapTight wrapText="bothSides">
              <wp:wrapPolygon edited="0">
                <wp:start x="0" y="0"/>
                <wp:lineTo x="0" y="21420"/>
                <wp:lineTo x="21417" y="21420"/>
                <wp:lineTo x="21417" y="0"/>
                <wp:lineTo x="0" y="0"/>
              </wp:wrapPolygon>
            </wp:wrapTight>
            <wp:docPr id="13" name="Рисунок 13" descr="D:\для фильма о шахте 2020\Выслать ВГЭК\штрек ВГЭК\IMG_20170531_1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ля фильма о шахте 2020\Выслать ВГЭК\штрек ВГЭК\IMG_20170531_1133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53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524" w:rsidRDefault="00DD0524" w:rsidP="00DD0524">
      <w:pPr>
        <w:spacing w:after="0" w:line="240" w:lineRule="auto"/>
        <w:rPr>
          <w:b/>
          <w:sz w:val="24"/>
          <w:szCs w:val="24"/>
        </w:rPr>
      </w:pPr>
    </w:p>
    <w:p w:rsidR="006E1635" w:rsidRPr="00DD0524" w:rsidRDefault="00DD0524" w:rsidP="00DD0524">
      <w:pPr>
        <w:spacing w:after="0" w:line="240" w:lineRule="auto"/>
        <w:rPr>
          <w:rFonts w:ascii="Times New Roman" w:hAnsi="Times New Roman" w:cs="Times New Roman"/>
          <w:sz w:val="24"/>
          <w:szCs w:val="24"/>
        </w:rPr>
      </w:pPr>
      <w:r w:rsidRPr="00DD0524">
        <w:rPr>
          <w:noProof/>
          <w:lang w:eastAsia="ru-RU"/>
        </w:rPr>
        <w:lastRenderedPageBreak/>
        <w:drawing>
          <wp:anchor distT="0" distB="0" distL="114300" distR="114300" simplePos="0" relativeHeight="251660288" behindDoc="1" locked="0" layoutInCell="1" allowOverlap="1" wp14:anchorId="17F09F66" wp14:editId="051FB7D1">
            <wp:simplePos x="0" y="0"/>
            <wp:positionH relativeFrom="column">
              <wp:posOffset>3577590</wp:posOffset>
            </wp:positionH>
            <wp:positionV relativeFrom="paragraph">
              <wp:posOffset>330835</wp:posOffset>
            </wp:positionV>
            <wp:extent cx="3110865" cy="2332355"/>
            <wp:effectExtent l="0" t="0" r="0" b="0"/>
            <wp:wrapTight wrapText="bothSides">
              <wp:wrapPolygon edited="0">
                <wp:start x="0" y="0"/>
                <wp:lineTo x="0" y="21347"/>
                <wp:lineTo x="21428" y="21347"/>
                <wp:lineTo x="21428" y="0"/>
                <wp:lineTo x="0" y="0"/>
              </wp:wrapPolygon>
            </wp:wrapTight>
            <wp:docPr id="6" name="Рисунок 6" descr="D:\для фильма о шахте 2020\фотографии с занятий\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ля фильма о шахте 2020\фотографии с занятий\image (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0865"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524">
        <w:rPr>
          <w:noProof/>
          <w:lang w:eastAsia="ru-RU"/>
        </w:rPr>
        <w:drawing>
          <wp:anchor distT="0" distB="0" distL="114300" distR="114300" simplePos="0" relativeHeight="251659264" behindDoc="1" locked="0" layoutInCell="1" allowOverlap="1" wp14:anchorId="6536D84D" wp14:editId="0414DD77">
            <wp:simplePos x="0" y="0"/>
            <wp:positionH relativeFrom="column">
              <wp:posOffset>-1270</wp:posOffset>
            </wp:positionH>
            <wp:positionV relativeFrom="paragraph">
              <wp:posOffset>393700</wp:posOffset>
            </wp:positionV>
            <wp:extent cx="3166745" cy="2374900"/>
            <wp:effectExtent l="0" t="0" r="0" b="6350"/>
            <wp:wrapTight wrapText="bothSides">
              <wp:wrapPolygon edited="0">
                <wp:start x="0" y="0"/>
                <wp:lineTo x="0" y="21484"/>
                <wp:lineTo x="21440" y="21484"/>
                <wp:lineTo x="21440" y="0"/>
                <wp:lineTo x="0" y="0"/>
              </wp:wrapPolygon>
            </wp:wrapTight>
            <wp:docPr id="5" name="Рисунок 5" descr="D:\для фильма о шахте 2020\фотографии с занятий\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ля фильма о шахте 2020\фотографии с занятий\imag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674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512" w:rsidRPr="00DD0524">
        <w:rPr>
          <w:noProof/>
          <w:lang w:eastAsia="ru-RU"/>
        </w:rPr>
        <w:drawing>
          <wp:anchor distT="0" distB="0" distL="114300" distR="114300" simplePos="0" relativeHeight="251665408" behindDoc="1" locked="0" layoutInCell="1" allowOverlap="1" wp14:anchorId="2F80C964" wp14:editId="7ABACCC7">
            <wp:simplePos x="0" y="0"/>
            <wp:positionH relativeFrom="column">
              <wp:posOffset>3579495</wp:posOffset>
            </wp:positionH>
            <wp:positionV relativeFrom="paragraph">
              <wp:posOffset>5850255</wp:posOffset>
            </wp:positionV>
            <wp:extent cx="3375025" cy="2531110"/>
            <wp:effectExtent l="0" t="0" r="0" b="2540"/>
            <wp:wrapTight wrapText="bothSides">
              <wp:wrapPolygon edited="0">
                <wp:start x="0" y="0"/>
                <wp:lineTo x="0" y="21459"/>
                <wp:lineTo x="21458" y="21459"/>
                <wp:lineTo x="21458" y="0"/>
                <wp:lineTo x="0" y="0"/>
              </wp:wrapPolygon>
            </wp:wrapTight>
            <wp:docPr id="11" name="Рисунок 11" descr="D:\для фильма о шахте 2020\Выслать ВГЭК\штрек ВГЭК\IMG_20170531_11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ля фильма о шахте 2020\Выслать ВГЭК\штрек ВГЭК\IMG_20170531_1122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02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512" w:rsidRPr="00DD0524">
        <w:rPr>
          <w:noProof/>
          <w:lang w:eastAsia="ru-RU"/>
        </w:rPr>
        <w:drawing>
          <wp:anchor distT="0" distB="0" distL="114300" distR="114300" simplePos="0" relativeHeight="251669504" behindDoc="1" locked="0" layoutInCell="1" allowOverlap="1" wp14:anchorId="6B4EEB1F" wp14:editId="4D9EF5C7">
            <wp:simplePos x="0" y="0"/>
            <wp:positionH relativeFrom="column">
              <wp:posOffset>88900</wp:posOffset>
            </wp:positionH>
            <wp:positionV relativeFrom="paragraph">
              <wp:posOffset>5917565</wp:posOffset>
            </wp:positionV>
            <wp:extent cx="3286125" cy="2463800"/>
            <wp:effectExtent l="0" t="0" r="9525" b="0"/>
            <wp:wrapTight wrapText="bothSides">
              <wp:wrapPolygon edited="0">
                <wp:start x="0" y="0"/>
                <wp:lineTo x="0" y="21377"/>
                <wp:lineTo x="21537" y="21377"/>
                <wp:lineTo x="21537" y="0"/>
                <wp:lineTo x="0" y="0"/>
              </wp:wrapPolygon>
            </wp:wrapTight>
            <wp:docPr id="15" name="Рисунок 15" descr="D:\для фильма о шахте 2020\фотки 10.11\WhatsApp Image 2020-11-10 at 20.30.4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ля фильма о шахте 2020\фотки 10.11\WhatsApp Image 2020-11-10 at 20.30.41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6125"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512" w:rsidRPr="00DD0524">
        <w:rPr>
          <w:noProof/>
          <w:lang w:eastAsia="ru-RU"/>
        </w:rPr>
        <w:drawing>
          <wp:anchor distT="0" distB="0" distL="114300" distR="114300" simplePos="0" relativeHeight="251663360" behindDoc="1" locked="0" layoutInCell="1" allowOverlap="1" wp14:anchorId="6647B453" wp14:editId="67DDB69B">
            <wp:simplePos x="0" y="0"/>
            <wp:positionH relativeFrom="column">
              <wp:posOffset>5039995</wp:posOffset>
            </wp:positionH>
            <wp:positionV relativeFrom="paragraph">
              <wp:posOffset>3174365</wp:posOffset>
            </wp:positionV>
            <wp:extent cx="1756410" cy="2341245"/>
            <wp:effectExtent l="0" t="0" r="0" b="1905"/>
            <wp:wrapTight wrapText="bothSides">
              <wp:wrapPolygon edited="0">
                <wp:start x="0" y="0"/>
                <wp:lineTo x="0" y="21442"/>
                <wp:lineTo x="21319" y="21442"/>
                <wp:lineTo x="21319" y="0"/>
                <wp:lineTo x="0" y="0"/>
              </wp:wrapPolygon>
            </wp:wrapTight>
            <wp:docPr id="9" name="Рисунок 9" descr="D:\для фильма о шахте 2020\фотографии с занятий\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ля фильма о шахте 2020\фотографии с занятий\image (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641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512" w:rsidRPr="00DD0524">
        <w:rPr>
          <w:noProof/>
          <w:lang w:eastAsia="ru-RU"/>
        </w:rPr>
        <w:drawing>
          <wp:anchor distT="0" distB="0" distL="114300" distR="114300" simplePos="0" relativeHeight="251662336" behindDoc="1" locked="0" layoutInCell="1" allowOverlap="1" wp14:anchorId="3FB34C13" wp14:editId="5C7A40BA">
            <wp:simplePos x="0" y="0"/>
            <wp:positionH relativeFrom="column">
              <wp:posOffset>2698115</wp:posOffset>
            </wp:positionH>
            <wp:positionV relativeFrom="paragraph">
              <wp:posOffset>3173730</wp:posOffset>
            </wp:positionV>
            <wp:extent cx="2140585" cy="2343785"/>
            <wp:effectExtent l="0" t="0" r="0" b="0"/>
            <wp:wrapTight wrapText="bothSides">
              <wp:wrapPolygon edited="0">
                <wp:start x="0" y="0"/>
                <wp:lineTo x="0" y="21419"/>
                <wp:lineTo x="21337" y="21419"/>
                <wp:lineTo x="21337" y="0"/>
                <wp:lineTo x="0" y="0"/>
              </wp:wrapPolygon>
            </wp:wrapTight>
            <wp:docPr id="8" name="Рисунок 8" descr="D:\для фильма о шахте 2020\фотографии с занятий\image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ля фильма о шахте 2020\фотографии с занятий\image (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305" r="4211"/>
                    <a:stretch/>
                  </pic:blipFill>
                  <pic:spPr bwMode="auto">
                    <a:xfrm>
                      <a:off x="0" y="0"/>
                      <a:ext cx="2140585" cy="234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512" w:rsidRPr="00DD0524">
        <w:rPr>
          <w:noProof/>
          <w:lang w:eastAsia="ru-RU"/>
        </w:rPr>
        <w:drawing>
          <wp:anchor distT="0" distB="0" distL="114300" distR="114300" simplePos="0" relativeHeight="251664384" behindDoc="1" locked="0" layoutInCell="1" allowOverlap="1" wp14:anchorId="591218E1" wp14:editId="26514C80">
            <wp:simplePos x="0" y="0"/>
            <wp:positionH relativeFrom="column">
              <wp:posOffset>355600</wp:posOffset>
            </wp:positionH>
            <wp:positionV relativeFrom="paragraph">
              <wp:posOffset>3091180</wp:posOffset>
            </wp:positionV>
            <wp:extent cx="2174240" cy="2424430"/>
            <wp:effectExtent l="0" t="0" r="0" b="0"/>
            <wp:wrapTight wrapText="bothSides">
              <wp:wrapPolygon edited="0">
                <wp:start x="0" y="0"/>
                <wp:lineTo x="0" y="21385"/>
                <wp:lineTo x="21386" y="21385"/>
                <wp:lineTo x="21386" y="0"/>
                <wp:lineTo x="0" y="0"/>
              </wp:wrapPolygon>
            </wp:wrapTight>
            <wp:docPr id="10" name="Рисунок 10" descr="D:\для фильма о шахте 2020\фотографии с занятий\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ля фильма о шахте 2020\фотографии с занятий\image (2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363"/>
                    <a:stretch/>
                  </pic:blipFill>
                  <pic:spPr bwMode="auto">
                    <a:xfrm>
                      <a:off x="0" y="0"/>
                      <a:ext cx="2174240" cy="242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635" w:rsidRPr="00DD0524">
        <w:rPr>
          <w:rFonts w:ascii="Times New Roman" w:hAnsi="Times New Roman" w:cs="Times New Roman"/>
          <w:sz w:val="24"/>
          <w:szCs w:val="24"/>
        </w:rPr>
        <w:br/>
      </w:r>
      <w:r w:rsidR="006E1635" w:rsidRPr="00DD0524">
        <w:rPr>
          <w:b/>
          <w:sz w:val="24"/>
          <w:szCs w:val="24"/>
        </w:rPr>
        <w:br w:type="page"/>
      </w:r>
      <w:r w:rsidR="006E1635" w:rsidRPr="00DD0524">
        <w:rPr>
          <w:rFonts w:ascii="Times New Roman" w:hAnsi="Times New Roman" w:cs="Times New Roman"/>
          <w:b/>
          <w:sz w:val="24"/>
          <w:szCs w:val="24"/>
        </w:rPr>
        <w:lastRenderedPageBreak/>
        <w:t>ПАСПОРТ</w:t>
      </w:r>
    </w:p>
    <w:p w:rsidR="006E1635" w:rsidRPr="00DD0524" w:rsidRDefault="006E1635" w:rsidP="00DD0524">
      <w:pPr>
        <w:pStyle w:val="af7"/>
        <w:spacing w:after="0"/>
        <w:ind w:firstLine="709"/>
        <w:jc w:val="center"/>
        <w:rPr>
          <w:b/>
        </w:rPr>
      </w:pPr>
      <w:r w:rsidRPr="00DD0524">
        <w:rPr>
          <w:b/>
        </w:rPr>
        <w:t xml:space="preserve">педагогического проекта познавательной направленности </w:t>
      </w:r>
    </w:p>
    <w:tbl>
      <w:tblPr>
        <w:tblStyle w:val="af9"/>
        <w:tblW w:w="10031" w:type="dxa"/>
        <w:tblInd w:w="0" w:type="dxa"/>
        <w:tblLook w:val="01E0" w:firstRow="1" w:lastRow="1" w:firstColumn="1" w:lastColumn="1" w:noHBand="0" w:noVBand="0"/>
      </w:tblPr>
      <w:tblGrid>
        <w:gridCol w:w="2628"/>
        <w:gridCol w:w="7403"/>
      </w:tblGrid>
      <w:tr w:rsidR="006E1635" w:rsidRPr="00DD0524" w:rsidTr="006E1635">
        <w:trPr>
          <w:trHeight w:val="429"/>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center"/>
              <w:rPr>
                <w:rFonts w:ascii="Times New Roman" w:eastAsia="Times New Roman" w:hAnsi="Times New Roman" w:cs="Times New Roman"/>
                <w:b/>
                <w:sz w:val="24"/>
                <w:szCs w:val="24"/>
                <w:lang w:eastAsia="ru-RU"/>
              </w:rPr>
            </w:pPr>
            <w:r w:rsidRPr="00DD0524">
              <w:rPr>
                <w:rFonts w:ascii="Times New Roman" w:eastAsia="Times New Roman" w:hAnsi="Times New Roman" w:cs="Times New Roman"/>
                <w:b/>
                <w:sz w:val="24"/>
                <w:szCs w:val="24"/>
                <w:lang w:eastAsia="ru-RU"/>
              </w:rPr>
              <w:t>Структура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center"/>
              <w:rPr>
                <w:rFonts w:ascii="Times New Roman" w:eastAsia="Times New Roman" w:hAnsi="Times New Roman" w:cs="Times New Roman"/>
                <w:b/>
                <w:sz w:val="24"/>
                <w:szCs w:val="24"/>
                <w:lang w:eastAsia="ru-RU"/>
              </w:rPr>
            </w:pPr>
            <w:r w:rsidRPr="00DD0524">
              <w:rPr>
                <w:rFonts w:ascii="Times New Roman" w:eastAsia="Times New Roman" w:hAnsi="Times New Roman" w:cs="Times New Roman"/>
                <w:b/>
                <w:sz w:val="24"/>
                <w:szCs w:val="24"/>
                <w:lang w:eastAsia="ru-RU"/>
              </w:rPr>
              <w:t>Содержание</w:t>
            </w:r>
          </w:p>
        </w:tc>
      </w:tr>
      <w:tr w:rsidR="006E1635" w:rsidRPr="00DD0524" w:rsidTr="006E1635">
        <w:trPr>
          <w:trHeight w:val="312"/>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Тема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«Академия шахтерских профессий»</w:t>
            </w:r>
          </w:p>
        </w:tc>
      </w:tr>
      <w:tr w:rsidR="006E1635" w:rsidRPr="00DD0524" w:rsidTr="006E1635">
        <w:trPr>
          <w:trHeight w:val="875"/>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Авторы и разработчики проекта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Цвирко Ю.В. </w:t>
            </w:r>
            <w:r w:rsidRPr="00DD0524">
              <w:rPr>
                <w:rFonts w:ascii="Times New Roman" w:eastAsia="Times New Roman" w:hAnsi="Times New Roman" w:cs="Times New Roman"/>
                <w:b/>
                <w:sz w:val="24"/>
                <w:szCs w:val="24"/>
                <w:lang w:eastAsia="ru-RU"/>
              </w:rPr>
              <w:t>–</w:t>
            </w:r>
            <w:r w:rsidRPr="00DD0524">
              <w:rPr>
                <w:rFonts w:ascii="Times New Roman" w:eastAsia="Times New Roman" w:hAnsi="Times New Roman" w:cs="Times New Roman"/>
                <w:sz w:val="24"/>
                <w:szCs w:val="24"/>
                <w:lang w:eastAsia="ru-RU"/>
              </w:rPr>
              <w:t xml:space="preserve"> заведующий</w:t>
            </w:r>
          </w:p>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Жук Е.В. – старший воспитатель</w:t>
            </w:r>
          </w:p>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Конева Л.В. –  воспитатель </w:t>
            </w:r>
          </w:p>
          <w:p w:rsidR="006E1635" w:rsidRPr="00DD0524" w:rsidRDefault="006E1635" w:rsidP="00DD0524">
            <w:pPr>
              <w:rPr>
                <w:rFonts w:ascii="Times New Roman" w:eastAsia="Times New Roman" w:hAnsi="Times New Roman" w:cs="Times New Roman"/>
                <w:sz w:val="24"/>
                <w:szCs w:val="24"/>
                <w:lang w:eastAsia="ru-RU"/>
              </w:rPr>
            </w:pPr>
            <w:proofErr w:type="spellStart"/>
            <w:r w:rsidRPr="00DD0524">
              <w:rPr>
                <w:rFonts w:ascii="Times New Roman" w:eastAsia="Times New Roman" w:hAnsi="Times New Roman" w:cs="Times New Roman"/>
                <w:sz w:val="24"/>
                <w:szCs w:val="24"/>
                <w:lang w:eastAsia="ru-RU"/>
              </w:rPr>
              <w:t>Компанейцева</w:t>
            </w:r>
            <w:proofErr w:type="spellEnd"/>
            <w:r w:rsidRPr="00DD0524">
              <w:rPr>
                <w:rFonts w:ascii="Times New Roman" w:eastAsia="Times New Roman" w:hAnsi="Times New Roman" w:cs="Times New Roman"/>
                <w:sz w:val="24"/>
                <w:szCs w:val="24"/>
                <w:lang w:eastAsia="ru-RU"/>
              </w:rPr>
              <w:t xml:space="preserve"> Т.П. –  воспитатель</w:t>
            </w:r>
          </w:p>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Хисматуллина А.М. – воспитатель </w:t>
            </w:r>
          </w:p>
        </w:tc>
      </w:tr>
      <w:tr w:rsidR="006E1635" w:rsidRPr="00DD0524" w:rsidTr="006E1635">
        <w:trPr>
          <w:trHeight w:val="141"/>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Участники проекта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both"/>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Педагоги, дети дошкольного возраста, родители (законные представители) воспитанников, социальные партнеры</w:t>
            </w:r>
          </w:p>
        </w:tc>
      </w:tr>
      <w:tr w:rsidR="006E1635" w:rsidRPr="00DD0524" w:rsidTr="006E1635">
        <w:trPr>
          <w:trHeight w:val="141"/>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Актуальность проекта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both"/>
              <w:rPr>
                <w:color w:val="000000"/>
              </w:rPr>
            </w:pPr>
            <w:r w:rsidRPr="00DD0524">
              <w:rPr>
                <w:color w:val="000000"/>
              </w:rPr>
              <w:t xml:space="preserve">Для того чтобы ребенок осознанно сделал выбор во взрослой жизни, его надо познакомить с максимальным количеством профессий, начиная с ближнего окружения, с профессий родителей и людей хорошо знакомых, чей труд дети наблюдают изо дня в день. Профессиональное самоопределение – это не единовременное событие, а дело всей жизни человека, и начинается оно </w:t>
            </w:r>
            <w:proofErr w:type="spellStart"/>
            <w:r w:rsidRPr="00DD0524">
              <w:rPr>
                <w:color w:val="000000"/>
              </w:rPr>
              <w:t>ещѐ</w:t>
            </w:r>
            <w:proofErr w:type="spellEnd"/>
            <w:r w:rsidRPr="00DD0524">
              <w:rPr>
                <w:color w:val="000000"/>
              </w:rPr>
              <w:t xml:space="preserve"> в дошкольном детстве.  Ознакомление дошкольников с окружающим миром имеет более прочные результаты в том случае, если процесс открытия нового строится на близком, понятном, личностно значимом материале. В связи с этим, и процесс ознакомления дошкольников с миром профессий и трудом взрослых необходимо организовывать с учётом региональных социально-экономических условий, в которых реализуется образовательная программа дошкольного образования. Профессиональное ориентирование дошкольников на шахтерские профессии актуально для нашего региона, так как ОАО «Воркутауголь» является одним из крупнейших предприятий по добыче угля на территории Республики Коми, градообразующим предприятием г. Воркуты, и главная профессия нашего города – шахтер. В каждой семье есть тот, кто работает на шахте и сегодня угледобывающее предприятие нуждается в притоке молодых квалифицированных кадров. Осуществить ориентацию детей на трудовую подготовку и повлиять на выбор востребованной  профессии в городе можно, если будут решены  проблемы образовательной </w:t>
            </w:r>
            <w:proofErr w:type="spellStart"/>
            <w:r w:rsidRPr="00DD0524">
              <w:rPr>
                <w:color w:val="000000"/>
              </w:rPr>
              <w:t>профориентационной</w:t>
            </w:r>
            <w:proofErr w:type="spellEnd"/>
            <w:r w:rsidRPr="00DD0524">
              <w:rPr>
                <w:color w:val="000000"/>
              </w:rPr>
              <w:t xml:space="preserve"> системы в образовании в целом, начиная с </w:t>
            </w:r>
            <w:proofErr w:type="gramStart"/>
            <w:r w:rsidRPr="00DD0524">
              <w:rPr>
                <w:color w:val="000000"/>
              </w:rPr>
              <w:t>дошкольного</w:t>
            </w:r>
            <w:proofErr w:type="gramEnd"/>
            <w:r w:rsidRPr="00DD0524">
              <w:rPr>
                <w:color w:val="000000"/>
              </w:rPr>
              <w:t>.</w:t>
            </w:r>
          </w:p>
        </w:tc>
      </w:tr>
      <w:tr w:rsidR="006E1635" w:rsidRPr="00DD0524" w:rsidTr="00434025">
        <w:trPr>
          <w:trHeight w:val="274"/>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Особенности проекта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 по характеру деятельности - </w:t>
            </w:r>
            <w:proofErr w:type="gramStart"/>
            <w:r w:rsidRPr="00DD0524">
              <w:rPr>
                <w:rFonts w:ascii="Times New Roman" w:eastAsia="Times New Roman" w:hAnsi="Times New Roman" w:cs="Times New Roman"/>
                <w:sz w:val="24"/>
                <w:szCs w:val="24"/>
                <w:lang w:eastAsia="ru-RU"/>
              </w:rPr>
              <w:t>практический</w:t>
            </w:r>
            <w:proofErr w:type="gramEnd"/>
            <w:r w:rsidRPr="00DD0524">
              <w:rPr>
                <w:rFonts w:ascii="Times New Roman" w:eastAsia="Times New Roman" w:hAnsi="Times New Roman" w:cs="Times New Roman"/>
                <w:sz w:val="24"/>
                <w:szCs w:val="24"/>
                <w:lang w:eastAsia="ru-RU"/>
              </w:rPr>
              <w:t xml:space="preserve">, </w:t>
            </w:r>
          </w:p>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 по направленности - </w:t>
            </w:r>
            <w:proofErr w:type="gramStart"/>
            <w:r w:rsidRPr="00DD0524">
              <w:rPr>
                <w:rFonts w:ascii="Times New Roman" w:eastAsia="Times New Roman" w:hAnsi="Times New Roman" w:cs="Times New Roman"/>
                <w:sz w:val="24"/>
                <w:szCs w:val="24"/>
                <w:lang w:eastAsia="ru-RU"/>
              </w:rPr>
              <w:t>познавательный</w:t>
            </w:r>
            <w:proofErr w:type="gramEnd"/>
            <w:r w:rsidRPr="00DD0524">
              <w:rPr>
                <w:rFonts w:ascii="Times New Roman" w:eastAsia="Times New Roman" w:hAnsi="Times New Roman" w:cs="Times New Roman"/>
                <w:sz w:val="24"/>
                <w:szCs w:val="24"/>
                <w:lang w:eastAsia="ru-RU"/>
              </w:rPr>
              <w:t>;</w:t>
            </w:r>
          </w:p>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bCs/>
                <w:sz w:val="24"/>
                <w:szCs w:val="24"/>
                <w:lang w:eastAsia="ru-RU"/>
              </w:rPr>
              <w:t xml:space="preserve">- по количеству создателей - </w:t>
            </w:r>
            <w:proofErr w:type="gramStart"/>
            <w:r w:rsidRPr="00DD0524">
              <w:rPr>
                <w:rFonts w:ascii="Times New Roman" w:eastAsia="Times New Roman" w:hAnsi="Times New Roman" w:cs="Times New Roman"/>
                <w:bCs/>
                <w:sz w:val="24"/>
                <w:szCs w:val="24"/>
                <w:lang w:eastAsia="ru-RU"/>
              </w:rPr>
              <w:t>коллективный</w:t>
            </w:r>
            <w:proofErr w:type="gramEnd"/>
            <w:r w:rsidRPr="00DD0524">
              <w:rPr>
                <w:rFonts w:ascii="Times New Roman" w:eastAsia="Times New Roman" w:hAnsi="Times New Roman" w:cs="Times New Roman"/>
                <w:bCs/>
                <w:sz w:val="24"/>
                <w:szCs w:val="24"/>
                <w:lang w:eastAsia="ru-RU"/>
              </w:rPr>
              <w:t>;</w:t>
            </w:r>
          </w:p>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 по количеству участников - </w:t>
            </w:r>
            <w:proofErr w:type="gramStart"/>
            <w:r w:rsidRPr="00DD0524">
              <w:rPr>
                <w:rFonts w:ascii="Times New Roman" w:eastAsia="Times New Roman" w:hAnsi="Times New Roman" w:cs="Times New Roman"/>
                <w:sz w:val="24"/>
                <w:szCs w:val="24"/>
                <w:lang w:eastAsia="ru-RU"/>
              </w:rPr>
              <w:t>групповой</w:t>
            </w:r>
            <w:proofErr w:type="gramEnd"/>
            <w:r w:rsidRPr="00DD0524">
              <w:rPr>
                <w:rFonts w:ascii="Times New Roman" w:eastAsia="Times New Roman" w:hAnsi="Times New Roman" w:cs="Times New Roman"/>
                <w:sz w:val="24"/>
                <w:szCs w:val="24"/>
                <w:lang w:eastAsia="ru-RU"/>
              </w:rPr>
              <w:t>;</w:t>
            </w:r>
          </w:p>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 по продолжительности – </w:t>
            </w:r>
            <w:proofErr w:type="gramStart"/>
            <w:r w:rsidRPr="00DD0524">
              <w:rPr>
                <w:rFonts w:ascii="Times New Roman" w:eastAsia="Times New Roman" w:hAnsi="Times New Roman" w:cs="Times New Roman"/>
                <w:sz w:val="24"/>
                <w:szCs w:val="24"/>
                <w:lang w:eastAsia="ru-RU"/>
              </w:rPr>
              <w:t>среднесрочный</w:t>
            </w:r>
            <w:proofErr w:type="gramEnd"/>
            <w:r w:rsidRPr="00DD0524">
              <w:rPr>
                <w:rFonts w:ascii="Times New Roman" w:eastAsia="Times New Roman" w:hAnsi="Times New Roman" w:cs="Times New Roman"/>
                <w:sz w:val="24"/>
                <w:szCs w:val="24"/>
                <w:lang w:eastAsia="ru-RU"/>
              </w:rPr>
              <w:t xml:space="preserve"> (с 10.01.2021 – 31.05.2021)</w:t>
            </w:r>
          </w:p>
        </w:tc>
      </w:tr>
      <w:tr w:rsidR="006E1635" w:rsidRPr="00DD0524" w:rsidTr="006E1635">
        <w:trPr>
          <w:trHeight w:val="276"/>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widowControl w:val="0"/>
              <w:suppressAutoHyphens/>
              <w:rPr>
                <w:rFonts w:ascii="Times New Roman" w:eastAsia="Andale Sans UI" w:hAnsi="Times New Roman" w:cs="Times New Roman"/>
                <w:kern w:val="2"/>
                <w:sz w:val="24"/>
                <w:szCs w:val="24"/>
              </w:rPr>
            </w:pPr>
            <w:r w:rsidRPr="00DD0524">
              <w:rPr>
                <w:rFonts w:ascii="Times New Roman" w:hAnsi="Times New Roman" w:cs="Times New Roman"/>
                <w:sz w:val="24"/>
                <w:szCs w:val="24"/>
              </w:rPr>
              <w:t>Нормативно-правовая основа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c"/>
              <w:numPr>
                <w:ilvl w:val="0"/>
                <w:numId w:val="4"/>
              </w:numPr>
              <w:ind w:left="0" w:firstLine="0"/>
              <w:rPr>
                <w:rFonts w:ascii="Times New Roman" w:eastAsia="Calibri" w:hAnsi="Times New Roman" w:cs="Times New Roman"/>
                <w:color w:val="000000"/>
                <w:kern w:val="2"/>
                <w:sz w:val="24"/>
                <w:szCs w:val="24"/>
              </w:rPr>
            </w:pPr>
            <w:r w:rsidRPr="00DD0524">
              <w:rPr>
                <w:rFonts w:ascii="Times New Roman" w:eastAsia="Calibri" w:hAnsi="Times New Roman" w:cs="Times New Roman"/>
                <w:color w:val="000000"/>
                <w:sz w:val="24"/>
                <w:szCs w:val="24"/>
              </w:rPr>
              <w:t xml:space="preserve">Федеральный закон № 273-ФЗ от 29.12.2012 «Об образовании в Российской Федерации»; </w:t>
            </w:r>
          </w:p>
          <w:p w:rsidR="006E1635" w:rsidRPr="00DD0524" w:rsidRDefault="006E1635" w:rsidP="00DD0524">
            <w:pPr>
              <w:pStyle w:val="ac"/>
              <w:numPr>
                <w:ilvl w:val="0"/>
                <w:numId w:val="4"/>
              </w:numPr>
              <w:ind w:left="0" w:firstLine="0"/>
              <w:rPr>
                <w:rFonts w:ascii="Times New Roman" w:eastAsia="Calibri" w:hAnsi="Times New Roman" w:cs="Times New Roman"/>
                <w:color w:val="000000"/>
                <w:sz w:val="24"/>
                <w:szCs w:val="24"/>
              </w:rPr>
            </w:pPr>
            <w:r w:rsidRPr="00DD0524">
              <w:rPr>
                <w:rFonts w:ascii="Times New Roman" w:eastAsia="Calibri" w:hAnsi="Times New Roman" w:cs="Times New Roman"/>
                <w:color w:val="000000"/>
                <w:sz w:val="24"/>
                <w:szCs w:val="24"/>
              </w:rPr>
              <w:t xml:space="preserve">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17.10.2013 № 1155; </w:t>
            </w:r>
          </w:p>
          <w:p w:rsidR="006E1635" w:rsidRPr="00DD0524" w:rsidRDefault="006E1635" w:rsidP="00DD0524">
            <w:pPr>
              <w:pStyle w:val="ac"/>
              <w:numPr>
                <w:ilvl w:val="0"/>
                <w:numId w:val="4"/>
              </w:numPr>
              <w:ind w:left="0" w:firstLine="0"/>
              <w:rPr>
                <w:rFonts w:ascii="Times New Roman" w:eastAsia="Calibri" w:hAnsi="Times New Roman" w:cs="Times New Roman"/>
                <w:color w:val="000000"/>
                <w:sz w:val="24"/>
                <w:szCs w:val="24"/>
              </w:rPr>
            </w:pPr>
            <w:r w:rsidRPr="00DD0524">
              <w:rPr>
                <w:rFonts w:ascii="Times New Roman" w:eastAsia="Calibri" w:hAnsi="Times New Roman" w:cs="Times New Roman"/>
                <w:color w:val="000000"/>
                <w:sz w:val="24"/>
                <w:szCs w:val="24"/>
              </w:rPr>
              <w:t>Стратегия развития воспитания в Российской Федерации на период 2025 года, утверждённая Распоряжением Правительства Российской Федерации от 29.05.2015 № 996-р;</w:t>
            </w:r>
          </w:p>
          <w:p w:rsidR="006E1635" w:rsidRPr="00DD0524" w:rsidRDefault="006E1635" w:rsidP="00DD0524">
            <w:pPr>
              <w:pStyle w:val="ac"/>
              <w:numPr>
                <w:ilvl w:val="0"/>
                <w:numId w:val="4"/>
              </w:numPr>
              <w:ind w:left="0" w:firstLine="0"/>
              <w:rPr>
                <w:rFonts w:ascii="Times New Roman" w:eastAsia="Calibri" w:hAnsi="Times New Roman" w:cs="Times New Roman"/>
                <w:color w:val="000000"/>
                <w:sz w:val="24"/>
                <w:szCs w:val="24"/>
              </w:rPr>
            </w:pPr>
            <w:r w:rsidRPr="00DD0524">
              <w:rPr>
                <w:rFonts w:ascii="Times New Roman" w:eastAsia="Calibri" w:hAnsi="Times New Roman" w:cs="Times New Roman"/>
                <w:color w:val="000000"/>
                <w:sz w:val="24"/>
                <w:szCs w:val="24"/>
              </w:rPr>
              <w:t>Р</w:t>
            </w:r>
            <w:r w:rsidRPr="00DD0524">
              <w:rPr>
                <w:rFonts w:ascii="Times New Roman" w:hAnsi="Times New Roman" w:cs="Times New Roman"/>
                <w:color w:val="000000"/>
                <w:sz w:val="24"/>
                <w:szCs w:val="24"/>
              </w:rPr>
              <w:t>егиональный проект «Поддержка семей, имеющих детей», утвержденный президиумом  Совета  по стратегическому развитию и приоритетным проектам  Республики  Коми (протокол от 06.12.2018 № 7-ПС)</w:t>
            </w:r>
          </w:p>
        </w:tc>
      </w:tr>
      <w:tr w:rsidR="006E1635" w:rsidRPr="00DD0524" w:rsidTr="006E1635">
        <w:trPr>
          <w:trHeight w:val="1018"/>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both"/>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lastRenderedPageBreak/>
              <w:t>Цель проекта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both"/>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Ранняя профориентация старших дошкольников посредством формирования у детей разносторонних представлений о профессиях горнодобывающих предприятий в процессе проектной деятельности.</w:t>
            </w:r>
          </w:p>
        </w:tc>
      </w:tr>
      <w:tr w:rsidR="006E1635" w:rsidRPr="00DD0524" w:rsidTr="006E1635">
        <w:trPr>
          <w:trHeight w:val="132"/>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both"/>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Задачи проекта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c"/>
              <w:numPr>
                <w:ilvl w:val="0"/>
                <w:numId w:val="5"/>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формировать представление о необходимости трудовой деятельности в жизни людей;</w:t>
            </w:r>
          </w:p>
          <w:p w:rsidR="006E1635" w:rsidRPr="00DD0524" w:rsidRDefault="006E1635" w:rsidP="00DD0524">
            <w:pPr>
              <w:pStyle w:val="ac"/>
              <w:numPr>
                <w:ilvl w:val="0"/>
                <w:numId w:val="5"/>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формировать обобщенных представлений о структуре </w:t>
            </w:r>
            <w:proofErr w:type="gramStart"/>
            <w:r w:rsidRPr="00DD0524">
              <w:rPr>
                <w:rFonts w:ascii="Times New Roman" w:eastAsia="Times New Roman" w:hAnsi="Times New Roman" w:cs="Times New Roman"/>
                <w:sz w:val="24"/>
                <w:szCs w:val="24"/>
                <w:lang w:eastAsia="ru-RU"/>
              </w:rPr>
              <w:t>трудового</w:t>
            </w:r>
            <w:proofErr w:type="gramEnd"/>
          </w:p>
          <w:p w:rsidR="006E1635" w:rsidRPr="00DD0524" w:rsidRDefault="006E1635" w:rsidP="00DD0524">
            <w:pPr>
              <w:pStyle w:val="ac"/>
              <w:numPr>
                <w:ilvl w:val="0"/>
                <w:numId w:val="5"/>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процесса, понимание взаимосвязи между компонентами трудовой деятельности;</w:t>
            </w:r>
          </w:p>
          <w:p w:rsidR="006E1635" w:rsidRPr="00DD0524" w:rsidRDefault="006E1635" w:rsidP="00DD0524">
            <w:pPr>
              <w:pStyle w:val="ac"/>
              <w:numPr>
                <w:ilvl w:val="0"/>
                <w:numId w:val="5"/>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развивать познавательную активность, интереса к горнодобывающим профессиям;</w:t>
            </w:r>
          </w:p>
          <w:p w:rsidR="006E1635" w:rsidRPr="00DD0524" w:rsidRDefault="006E1635" w:rsidP="00DD0524">
            <w:pPr>
              <w:pStyle w:val="ac"/>
              <w:numPr>
                <w:ilvl w:val="0"/>
                <w:numId w:val="5"/>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воспитать бережное отношение к труду взрослых и результатам их труда;</w:t>
            </w:r>
          </w:p>
          <w:p w:rsidR="006E1635" w:rsidRPr="00DD0524" w:rsidRDefault="006E1635" w:rsidP="00DD0524">
            <w:pPr>
              <w:pStyle w:val="ac"/>
              <w:numPr>
                <w:ilvl w:val="0"/>
                <w:numId w:val="5"/>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воспитать положительное отношение и уважения к профессии горняков, гордости за своих родителей, работающих на шахте, желание в будущем посвятить себя работе на горнодобывающем предприятии;</w:t>
            </w:r>
          </w:p>
          <w:p w:rsidR="006E1635" w:rsidRPr="00DD0524" w:rsidRDefault="006E1635" w:rsidP="00DD0524">
            <w:pPr>
              <w:pStyle w:val="ac"/>
              <w:numPr>
                <w:ilvl w:val="0"/>
                <w:numId w:val="5"/>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разработать УМК по ознакомлению детей дошкольного возраста с шахтерскими профессиями.</w:t>
            </w:r>
          </w:p>
        </w:tc>
      </w:tr>
      <w:tr w:rsidR="006E1635" w:rsidRPr="00DD0524" w:rsidTr="006E1635">
        <w:trPr>
          <w:trHeight w:val="1378"/>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widowControl w:val="0"/>
              <w:suppressAutoHyphens/>
              <w:jc w:val="both"/>
              <w:rPr>
                <w:rFonts w:ascii="Times New Roman" w:eastAsia="Andale Sans UI" w:hAnsi="Times New Roman" w:cs="Times New Roman"/>
                <w:kern w:val="2"/>
                <w:sz w:val="24"/>
                <w:szCs w:val="24"/>
              </w:rPr>
            </w:pPr>
            <w:r w:rsidRPr="00DD0524">
              <w:rPr>
                <w:rFonts w:ascii="Times New Roman" w:hAnsi="Times New Roman" w:cs="Times New Roman"/>
                <w:sz w:val="24"/>
                <w:szCs w:val="24"/>
              </w:rPr>
              <w:t>Принципы реализации проекта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numPr>
                <w:ilvl w:val="0"/>
                <w:numId w:val="6"/>
              </w:numPr>
              <w:ind w:left="0" w:firstLine="0"/>
              <w:jc w:val="both"/>
              <w:rPr>
                <w:rFonts w:ascii="Times New Roman" w:eastAsia="Calibri" w:hAnsi="Times New Roman" w:cs="Times New Roman"/>
                <w:kern w:val="2"/>
                <w:sz w:val="24"/>
                <w:szCs w:val="24"/>
              </w:rPr>
            </w:pPr>
            <w:r w:rsidRPr="00DD0524">
              <w:rPr>
                <w:rFonts w:ascii="Times New Roman" w:eastAsia="Calibri" w:hAnsi="Times New Roman" w:cs="Times New Roman"/>
                <w:sz w:val="24"/>
                <w:szCs w:val="24"/>
              </w:rPr>
              <w:t xml:space="preserve">принцип доступности, достоверности и научности знаний; </w:t>
            </w:r>
          </w:p>
          <w:p w:rsidR="006E1635" w:rsidRPr="00DD0524" w:rsidRDefault="006E1635" w:rsidP="00DD0524">
            <w:pPr>
              <w:numPr>
                <w:ilvl w:val="0"/>
                <w:numId w:val="6"/>
              </w:numPr>
              <w:ind w:left="0" w:firstLine="0"/>
              <w:jc w:val="both"/>
              <w:rPr>
                <w:rFonts w:ascii="Times New Roman" w:eastAsia="Calibri" w:hAnsi="Times New Roman" w:cs="Times New Roman"/>
                <w:sz w:val="24"/>
                <w:szCs w:val="24"/>
              </w:rPr>
            </w:pPr>
            <w:r w:rsidRPr="00DD0524">
              <w:rPr>
                <w:rFonts w:ascii="Times New Roman" w:eastAsia="Calibri" w:hAnsi="Times New Roman" w:cs="Times New Roman"/>
                <w:sz w:val="24"/>
                <w:szCs w:val="24"/>
              </w:rPr>
              <w:t>принцип опоры на ведущую деятельность реализуется  в органической связи игры с другими, специфически детскими, видами деятельности (познавательной, конструктивной, изобразительной, музыкальной…);</w:t>
            </w:r>
          </w:p>
          <w:p w:rsidR="006E1635" w:rsidRPr="00DD0524" w:rsidRDefault="006E1635" w:rsidP="00DD0524">
            <w:pPr>
              <w:numPr>
                <w:ilvl w:val="0"/>
                <w:numId w:val="6"/>
              </w:numPr>
              <w:ind w:left="0" w:firstLine="0"/>
              <w:jc w:val="both"/>
              <w:rPr>
                <w:rFonts w:ascii="Times New Roman" w:eastAsia="Calibri" w:hAnsi="Times New Roman" w:cs="Times New Roman"/>
                <w:sz w:val="24"/>
                <w:szCs w:val="24"/>
              </w:rPr>
            </w:pPr>
            <w:r w:rsidRPr="00DD0524">
              <w:rPr>
                <w:rFonts w:ascii="Times New Roman" w:eastAsia="Calibri" w:hAnsi="Times New Roman" w:cs="Times New Roman"/>
                <w:sz w:val="24"/>
                <w:szCs w:val="24"/>
              </w:rPr>
              <w:t>принцип сотрудничества и сотворчества прослеживается в единении взрослого и ребёнка как равноправных партнёров, обеспечивая диалогичность взаимодействия, возможность саморазвития каждого;</w:t>
            </w:r>
          </w:p>
          <w:p w:rsidR="006E1635" w:rsidRPr="00DD0524" w:rsidRDefault="006E1635" w:rsidP="00DD0524">
            <w:pPr>
              <w:numPr>
                <w:ilvl w:val="0"/>
                <w:numId w:val="6"/>
              </w:numPr>
              <w:ind w:left="0" w:firstLine="0"/>
              <w:jc w:val="both"/>
              <w:rPr>
                <w:rFonts w:ascii="Times New Roman" w:eastAsia="Calibri" w:hAnsi="Times New Roman" w:cs="Times New Roman"/>
                <w:sz w:val="24"/>
                <w:szCs w:val="24"/>
              </w:rPr>
            </w:pPr>
            <w:r w:rsidRPr="00DD0524">
              <w:rPr>
                <w:rFonts w:ascii="Times New Roman" w:eastAsia="Calibri" w:hAnsi="Times New Roman" w:cs="Times New Roman"/>
                <w:sz w:val="24"/>
                <w:szCs w:val="24"/>
              </w:rPr>
              <w:t>принцип учёта возрастных особенностей и концентричности позволяет рассматривать вопросы профессиональной ориентации на доступном уровне, неоднократно возвращаясь к ранее изученному материалу на уже более высоком уровне;</w:t>
            </w:r>
          </w:p>
          <w:p w:rsidR="006E1635" w:rsidRPr="00DD0524" w:rsidRDefault="006E1635" w:rsidP="00DD0524">
            <w:pPr>
              <w:numPr>
                <w:ilvl w:val="0"/>
                <w:numId w:val="6"/>
              </w:numPr>
              <w:ind w:left="0" w:firstLine="0"/>
              <w:jc w:val="both"/>
              <w:rPr>
                <w:rFonts w:ascii="Times New Roman" w:eastAsia="Calibri" w:hAnsi="Times New Roman" w:cs="Times New Roman"/>
                <w:sz w:val="24"/>
                <w:szCs w:val="24"/>
              </w:rPr>
            </w:pPr>
            <w:r w:rsidRPr="00DD0524">
              <w:rPr>
                <w:rFonts w:ascii="Times New Roman" w:eastAsia="Calibri" w:hAnsi="Times New Roman" w:cs="Times New Roman"/>
                <w:sz w:val="24"/>
                <w:szCs w:val="24"/>
              </w:rPr>
              <w:t>принцип развития личностных качеств направлен на формирование позитивного уважительного отношения к профессиям, и в целом, к труду шахтеров;</w:t>
            </w:r>
          </w:p>
          <w:p w:rsidR="006E1635" w:rsidRPr="00DD0524" w:rsidRDefault="006E1635" w:rsidP="00DD0524">
            <w:pPr>
              <w:numPr>
                <w:ilvl w:val="0"/>
                <w:numId w:val="6"/>
              </w:numPr>
              <w:ind w:left="0" w:firstLine="0"/>
              <w:jc w:val="both"/>
              <w:rPr>
                <w:rFonts w:ascii="Times New Roman" w:eastAsia="Calibri" w:hAnsi="Times New Roman" w:cs="Times New Roman"/>
                <w:kern w:val="2"/>
                <w:sz w:val="24"/>
                <w:szCs w:val="24"/>
              </w:rPr>
            </w:pPr>
            <w:r w:rsidRPr="00DD0524">
              <w:rPr>
                <w:rFonts w:ascii="Times New Roman" w:eastAsia="Calibri" w:hAnsi="Times New Roman" w:cs="Times New Roman"/>
                <w:sz w:val="24"/>
                <w:szCs w:val="24"/>
              </w:rPr>
              <w:t>принцип регионального компонента направлен на приведение образовательной и воспитательной практики в соответствие с социальным заказом и финансовыми возможностями региона.</w:t>
            </w:r>
          </w:p>
        </w:tc>
      </w:tr>
      <w:tr w:rsidR="006E1635" w:rsidRPr="00DD0524" w:rsidTr="006E1635">
        <w:trPr>
          <w:trHeight w:val="273"/>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widowControl w:val="0"/>
              <w:suppressAutoHyphens/>
              <w:jc w:val="both"/>
              <w:rPr>
                <w:rFonts w:ascii="Times New Roman" w:eastAsia="Andale Sans UI" w:hAnsi="Times New Roman" w:cs="Times New Roman"/>
                <w:kern w:val="2"/>
                <w:sz w:val="24"/>
                <w:szCs w:val="24"/>
              </w:rPr>
            </w:pPr>
            <w:r w:rsidRPr="00DD0524">
              <w:rPr>
                <w:rFonts w:ascii="Times New Roman" w:hAnsi="Times New Roman" w:cs="Times New Roman"/>
                <w:sz w:val="24"/>
                <w:szCs w:val="24"/>
              </w:rPr>
              <w:t>Формы работы, применяемые во время организации и проведения образовательного процесса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c"/>
              <w:numPr>
                <w:ilvl w:val="0"/>
                <w:numId w:val="7"/>
              </w:numPr>
              <w:ind w:left="0" w:firstLine="0"/>
              <w:rPr>
                <w:rFonts w:ascii="Times New Roman" w:eastAsia="Andale Sans UI" w:hAnsi="Times New Roman" w:cs="Times New Roman"/>
                <w:kern w:val="2"/>
                <w:sz w:val="24"/>
                <w:szCs w:val="24"/>
              </w:rPr>
            </w:pPr>
            <w:r w:rsidRPr="00DD0524">
              <w:rPr>
                <w:rFonts w:ascii="Times New Roman" w:hAnsi="Times New Roman" w:cs="Times New Roman"/>
                <w:sz w:val="24"/>
                <w:szCs w:val="24"/>
              </w:rPr>
              <w:t>экскурсии в учебный штрек ВГЭК;</w:t>
            </w:r>
          </w:p>
          <w:p w:rsidR="006E1635" w:rsidRPr="00DD0524" w:rsidRDefault="006E1635" w:rsidP="00DD0524">
            <w:pPr>
              <w:pStyle w:val="ac"/>
              <w:numPr>
                <w:ilvl w:val="0"/>
                <w:numId w:val="7"/>
              </w:numPr>
              <w:ind w:left="0" w:firstLine="0"/>
              <w:rPr>
                <w:rFonts w:ascii="Times New Roman" w:hAnsi="Times New Roman" w:cs="Times New Roman"/>
                <w:sz w:val="24"/>
                <w:szCs w:val="24"/>
              </w:rPr>
            </w:pPr>
            <w:proofErr w:type="spellStart"/>
            <w:r w:rsidRPr="00DD0524">
              <w:rPr>
                <w:rFonts w:ascii="Times New Roman" w:hAnsi="Times New Roman" w:cs="Times New Roman"/>
                <w:sz w:val="24"/>
                <w:szCs w:val="24"/>
              </w:rPr>
              <w:t>видеоэкскурсии</w:t>
            </w:r>
            <w:proofErr w:type="spellEnd"/>
            <w:r w:rsidRPr="00DD0524">
              <w:rPr>
                <w:rFonts w:ascii="Times New Roman" w:hAnsi="Times New Roman" w:cs="Times New Roman"/>
                <w:sz w:val="24"/>
                <w:szCs w:val="24"/>
              </w:rPr>
              <w:t xml:space="preserve"> по шахтам Воркуты;</w:t>
            </w:r>
          </w:p>
          <w:p w:rsidR="006E1635" w:rsidRPr="00DD0524" w:rsidRDefault="006E1635" w:rsidP="00DD0524">
            <w:pPr>
              <w:pStyle w:val="ac"/>
              <w:numPr>
                <w:ilvl w:val="0"/>
                <w:numId w:val="7"/>
              </w:numPr>
              <w:ind w:left="0" w:firstLine="0"/>
              <w:rPr>
                <w:rFonts w:ascii="Times New Roman" w:hAnsi="Times New Roman" w:cs="Times New Roman"/>
                <w:sz w:val="24"/>
                <w:szCs w:val="24"/>
              </w:rPr>
            </w:pPr>
            <w:r w:rsidRPr="00DD0524">
              <w:rPr>
                <w:rFonts w:ascii="Times New Roman" w:hAnsi="Times New Roman" w:cs="Times New Roman"/>
                <w:sz w:val="24"/>
                <w:szCs w:val="24"/>
              </w:rPr>
              <w:t>рассказы воспитателей и родителей;</w:t>
            </w:r>
          </w:p>
          <w:p w:rsidR="006E1635" w:rsidRPr="00DD0524" w:rsidRDefault="006E1635" w:rsidP="00DD0524">
            <w:pPr>
              <w:pStyle w:val="ac"/>
              <w:numPr>
                <w:ilvl w:val="0"/>
                <w:numId w:val="7"/>
              </w:numPr>
              <w:ind w:left="0" w:firstLine="0"/>
              <w:rPr>
                <w:rFonts w:ascii="Times New Roman" w:hAnsi="Times New Roman" w:cs="Times New Roman"/>
                <w:sz w:val="24"/>
                <w:szCs w:val="24"/>
              </w:rPr>
            </w:pPr>
            <w:r w:rsidRPr="00DD0524">
              <w:rPr>
                <w:rFonts w:ascii="Times New Roman" w:hAnsi="Times New Roman" w:cs="Times New Roman"/>
                <w:sz w:val="24"/>
                <w:szCs w:val="24"/>
              </w:rPr>
              <w:t>непосредственно образовательная деятельность;</w:t>
            </w:r>
          </w:p>
          <w:p w:rsidR="006E1635" w:rsidRPr="00DD0524" w:rsidRDefault="006E1635" w:rsidP="00DD0524">
            <w:pPr>
              <w:pStyle w:val="ac"/>
              <w:numPr>
                <w:ilvl w:val="0"/>
                <w:numId w:val="7"/>
              </w:numPr>
              <w:ind w:left="0" w:firstLine="0"/>
              <w:rPr>
                <w:rFonts w:ascii="Times New Roman" w:hAnsi="Times New Roman" w:cs="Times New Roman"/>
                <w:sz w:val="24"/>
                <w:szCs w:val="24"/>
              </w:rPr>
            </w:pPr>
            <w:r w:rsidRPr="00DD0524">
              <w:rPr>
                <w:rFonts w:ascii="Times New Roman" w:hAnsi="Times New Roman" w:cs="Times New Roman"/>
                <w:sz w:val="24"/>
                <w:szCs w:val="24"/>
              </w:rPr>
              <w:t>игры, праздники и развлечения;</w:t>
            </w:r>
          </w:p>
          <w:p w:rsidR="006E1635" w:rsidRPr="00DD0524" w:rsidRDefault="006E1635" w:rsidP="00DD0524">
            <w:pPr>
              <w:pStyle w:val="ac"/>
              <w:numPr>
                <w:ilvl w:val="0"/>
                <w:numId w:val="7"/>
              </w:numPr>
              <w:ind w:left="0" w:firstLine="0"/>
              <w:rPr>
                <w:rFonts w:ascii="Times New Roman" w:hAnsi="Times New Roman" w:cs="Times New Roman"/>
                <w:sz w:val="24"/>
                <w:szCs w:val="24"/>
              </w:rPr>
            </w:pPr>
            <w:r w:rsidRPr="00DD0524">
              <w:rPr>
                <w:rFonts w:ascii="Times New Roman" w:hAnsi="Times New Roman" w:cs="Times New Roman"/>
                <w:sz w:val="24"/>
                <w:szCs w:val="24"/>
              </w:rPr>
              <w:t>самостоятельная художественно – творческая деятельность.</w:t>
            </w:r>
          </w:p>
        </w:tc>
      </w:tr>
      <w:tr w:rsidR="006E1635" w:rsidRPr="00DD0524" w:rsidTr="006E1635">
        <w:trPr>
          <w:trHeight w:val="882"/>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both"/>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Ресурсы проекта</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c"/>
              <w:numPr>
                <w:ilvl w:val="0"/>
                <w:numId w:val="8"/>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Художественное слово по теме проекта; </w:t>
            </w:r>
          </w:p>
          <w:p w:rsidR="006E1635" w:rsidRPr="00DD0524" w:rsidRDefault="006E1635" w:rsidP="00DD0524">
            <w:pPr>
              <w:pStyle w:val="ac"/>
              <w:numPr>
                <w:ilvl w:val="0"/>
                <w:numId w:val="8"/>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Картотека игр;</w:t>
            </w:r>
          </w:p>
          <w:p w:rsidR="006E1635" w:rsidRPr="00DD0524" w:rsidRDefault="006E1635" w:rsidP="00DD0524">
            <w:pPr>
              <w:pStyle w:val="ac"/>
              <w:numPr>
                <w:ilvl w:val="0"/>
                <w:numId w:val="8"/>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Цикл бесед с детьми по теме проекта;</w:t>
            </w:r>
          </w:p>
          <w:p w:rsidR="006E1635" w:rsidRPr="00DD0524" w:rsidRDefault="006E1635" w:rsidP="00DD0524">
            <w:pPr>
              <w:pStyle w:val="ac"/>
              <w:numPr>
                <w:ilvl w:val="0"/>
                <w:numId w:val="8"/>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Цикл видеофильмов и презентаций для проведения наблюдений</w:t>
            </w:r>
          </w:p>
        </w:tc>
      </w:tr>
      <w:tr w:rsidR="006E1635" w:rsidRPr="00DD0524" w:rsidTr="006E1635">
        <w:trPr>
          <w:trHeight w:val="274"/>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both"/>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Предполагаемые продукты проекта</w:t>
            </w:r>
          </w:p>
        </w:tc>
        <w:tc>
          <w:tcPr>
            <w:tcW w:w="7403"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pStyle w:val="ac"/>
              <w:numPr>
                <w:ilvl w:val="0"/>
                <w:numId w:val="9"/>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видеоролик, отражающий систему работы с детьми в рамках реализации проекта;</w:t>
            </w:r>
          </w:p>
          <w:p w:rsidR="006E1635" w:rsidRPr="00DD0524" w:rsidRDefault="006E1635" w:rsidP="00DD0524">
            <w:pPr>
              <w:pStyle w:val="ac"/>
              <w:numPr>
                <w:ilvl w:val="0"/>
                <w:numId w:val="9"/>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выставка рисунков и творческих работ «Мой папа - Шахтер!», выполненных воспитанниками совместно с воспитателями и </w:t>
            </w:r>
            <w:r w:rsidRPr="00DD0524">
              <w:rPr>
                <w:rFonts w:ascii="Times New Roman" w:eastAsia="Times New Roman" w:hAnsi="Times New Roman" w:cs="Times New Roman"/>
                <w:sz w:val="24"/>
                <w:szCs w:val="24"/>
                <w:lang w:eastAsia="ru-RU"/>
              </w:rPr>
              <w:lastRenderedPageBreak/>
              <w:t>родителями;</w:t>
            </w:r>
          </w:p>
          <w:p w:rsidR="006E1635" w:rsidRPr="00DD0524" w:rsidRDefault="006E1635" w:rsidP="00DD0524">
            <w:pPr>
              <w:pStyle w:val="ac"/>
              <w:numPr>
                <w:ilvl w:val="0"/>
                <w:numId w:val="9"/>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литературные сборники о профессии шахтера (</w:t>
            </w:r>
            <w:hyperlink r:id="rId17" w:history="1">
              <w:r w:rsidRPr="00DD0524">
                <w:rPr>
                  <w:rStyle w:val="af6"/>
                  <w:rFonts w:ascii="Times New Roman" w:eastAsia="Times New Roman" w:hAnsi="Times New Roman" w:cs="Times New Roman"/>
                  <w:sz w:val="24"/>
                  <w:szCs w:val="24"/>
                  <w:lang w:eastAsia="ru-RU"/>
                </w:rPr>
                <w:t>https://cloud.mail.ru/public/oqLb/LnvpYPCY7</w:t>
              </w:r>
            </w:hyperlink>
            <w:r w:rsidRPr="00DD0524">
              <w:rPr>
                <w:rFonts w:ascii="Times New Roman" w:eastAsia="Times New Roman" w:hAnsi="Times New Roman" w:cs="Times New Roman"/>
                <w:sz w:val="24"/>
                <w:szCs w:val="24"/>
                <w:lang w:eastAsia="ru-RU"/>
              </w:rPr>
              <w:t>);</w:t>
            </w:r>
          </w:p>
          <w:p w:rsidR="006E1635" w:rsidRPr="00DD0524" w:rsidRDefault="006E1635" w:rsidP="00DD0524">
            <w:pPr>
              <w:pStyle w:val="ac"/>
              <w:numPr>
                <w:ilvl w:val="0"/>
                <w:numId w:val="9"/>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сюжетные макеты, схемы для организации конструирования и моделирования шахты, разреза;</w:t>
            </w:r>
          </w:p>
          <w:p w:rsidR="006E1635" w:rsidRPr="00DD0524" w:rsidRDefault="006E1635" w:rsidP="00DD0524">
            <w:pPr>
              <w:pStyle w:val="ac"/>
              <w:numPr>
                <w:ilvl w:val="0"/>
                <w:numId w:val="9"/>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мультимедийные презентации обучающей, развивающей и воспитательной  направленности.</w:t>
            </w:r>
          </w:p>
        </w:tc>
      </w:tr>
      <w:tr w:rsidR="006E1635" w:rsidRPr="00DD0524" w:rsidTr="006E1635">
        <w:trPr>
          <w:trHeight w:val="529"/>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both"/>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lastRenderedPageBreak/>
              <w:t>Этапы работы, план работы</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Прилагается к педагогическому проекту</w:t>
            </w:r>
          </w:p>
        </w:tc>
      </w:tr>
      <w:tr w:rsidR="006E1635" w:rsidRPr="00DD0524" w:rsidTr="006E1635">
        <w:trPr>
          <w:trHeight w:val="529"/>
        </w:trPr>
        <w:tc>
          <w:tcPr>
            <w:tcW w:w="2628"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jc w:val="both"/>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Использованная литература, ссылки</w:t>
            </w:r>
          </w:p>
        </w:tc>
        <w:tc>
          <w:tcPr>
            <w:tcW w:w="7403"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c"/>
              <w:numPr>
                <w:ilvl w:val="0"/>
                <w:numId w:val="10"/>
              </w:numPr>
              <w:ind w:left="0" w:firstLine="0"/>
              <w:rPr>
                <w:rFonts w:ascii="Times New Roman" w:eastAsia="Times New Roman" w:hAnsi="Times New Roman" w:cs="Times New Roman"/>
                <w:sz w:val="24"/>
                <w:szCs w:val="24"/>
                <w:lang w:eastAsia="ru-RU"/>
              </w:rPr>
            </w:pPr>
            <w:proofErr w:type="spellStart"/>
            <w:r w:rsidRPr="00DD0524">
              <w:rPr>
                <w:rFonts w:ascii="Times New Roman" w:eastAsia="Times New Roman" w:hAnsi="Times New Roman" w:cs="Times New Roman"/>
                <w:sz w:val="24"/>
                <w:szCs w:val="24"/>
                <w:lang w:eastAsia="ru-RU"/>
              </w:rPr>
              <w:t>Кондрыкинская</w:t>
            </w:r>
            <w:proofErr w:type="spellEnd"/>
            <w:r w:rsidRPr="00DD0524">
              <w:rPr>
                <w:rFonts w:ascii="Times New Roman" w:eastAsia="Times New Roman" w:hAnsi="Times New Roman" w:cs="Times New Roman"/>
                <w:sz w:val="24"/>
                <w:szCs w:val="24"/>
                <w:lang w:eastAsia="ru-RU"/>
              </w:rPr>
              <w:t xml:space="preserve"> Л.А С чего начинается Родина</w:t>
            </w:r>
            <w:proofErr w:type="gramStart"/>
            <w:r w:rsidRPr="00DD0524">
              <w:rPr>
                <w:rFonts w:ascii="Times New Roman" w:eastAsia="Times New Roman" w:hAnsi="Times New Roman" w:cs="Times New Roman"/>
                <w:sz w:val="24"/>
                <w:szCs w:val="24"/>
                <w:lang w:eastAsia="ru-RU"/>
              </w:rPr>
              <w:t xml:space="preserve">?. </w:t>
            </w:r>
            <w:proofErr w:type="gramEnd"/>
            <w:r w:rsidRPr="00DD0524">
              <w:rPr>
                <w:rFonts w:ascii="Times New Roman" w:eastAsia="Times New Roman" w:hAnsi="Times New Roman" w:cs="Times New Roman"/>
                <w:sz w:val="24"/>
                <w:szCs w:val="24"/>
                <w:lang w:eastAsia="ru-RU"/>
              </w:rPr>
              <w:t>М., Сфера, 2003 г.</w:t>
            </w:r>
          </w:p>
          <w:p w:rsidR="006E1635" w:rsidRPr="00DD0524" w:rsidRDefault="006E1635" w:rsidP="00DD0524">
            <w:pPr>
              <w:pStyle w:val="ac"/>
              <w:numPr>
                <w:ilvl w:val="0"/>
                <w:numId w:val="10"/>
              </w:numPr>
              <w:ind w:left="0" w:firstLine="0"/>
              <w:rPr>
                <w:rFonts w:ascii="Times New Roman" w:eastAsia="Times New Roman" w:hAnsi="Times New Roman" w:cs="Times New Roman"/>
                <w:sz w:val="24"/>
                <w:szCs w:val="24"/>
                <w:lang w:eastAsia="ru-RU"/>
              </w:rPr>
            </w:pPr>
            <w:proofErr w:type="spellStart"/>
            <w:r w:rsidRPr="00DD0524">
              <w:rPr>
                <w:rFonts w:ascii="Times New Roman" w:eastAsia="Times New Roman" w:hAnsi="Times New Roman" w:cs="Times New Roman"/>
                <w:sz w:val="24"/>
                <w:szCs w:val="24"/>
                <w:lang w:eastAsia="ru-RU"/>
              </w:rPr>
              <w:t>Маханева</w:t>
            </w:r>
            <w:proofErr w:type="spellEnd"/>
            <w:r w:rsidRPr="00DD0524">
              <w:rPr>
                <w:rFonts w:ascii="Times New Roman" w:eastAsia="Times New Roman" w:hAnsi="Times New Roman" w:cs="Times New Roman"/>
                <w:sz w:val="24"/>
                <w:szCs w:val="24"/>
                <w:lang w:eastAsia="ru-RU"/>
              </w:rPr>
              <w:t xml:space="preserve"> М.Д. Нравственно-патриотическое воспитание дошкольников. М.: Сфера, 2011. </w:t>
            </w:r>
          </w:p>
          <w:p w:rsidR="006E1635" w:rsidRPr="00DD0524" w:rsidRDefault="006E1635" w:rsidP="00DD0524">
            <w:pPr>
              <w:pStyle w:val="ac"/>
              <w:numPr>
                <w:ilvl w:val="0"/>
                <w:numId w:val="10"/>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Белая К.Ю., </w:t>
            </w:r>
            <w:proofErr w:type="spellStart"/>
            <w:r w:rsidRPr="00DD0524">
              <w:rPr>
                <w:rFonts w:ascii="Times New Roman" w:eastAsia="Times New Roman" w:hAnsi="Times New Roman" w:cs="Times New Roman"/>
                <w:sz w:val="24"/>
                <w:szCs w:val="24"/>
                <w:lang w:eastAsia="ru-RU"/>
              </w:rPr>
              <w:t>Кондрыкинская</w:t>
            </w:r>
            <w:proofErr w:type="spellEnd"/>
            <w:r w:rsidRPr="00DD0524">
              <w:rPr>
                <w:rFonts w:ascii="Times New Roman" w:eastAsia="Times New Roman" w:hAnsi="Times New Roman" w:cs="Times New Roman"/>
                <w:sz w:val="24"/>
                <w:szCs w:val="24"/>
                <w:lang w:eastAsia="ru-RU"/>
              </w:rPr>
              <w:t xml:space="preserve"> Л.А. Патриотическое воспитание. (Учебно-методическое пособие). – М.: </w:t>
            </w:r>
            <w:proofErr w:type="spellStart"/>
            <w:r w:rsidRPr="00DD0524">
              <w:rPr>
                <w:rFonts w:ascii="Times New Roman" w:eastAsia="Times New Roman" w:hAnsi="Times New Roman" w:cs="Times New Roman"/>
                <w:sz w:val="24"/>
                <w:szCs w:val="24"/>
                <w:lang w:eastAsia="ru-RU"/>
              </w:rPr>
              <w:t>Элти-Кудиц</w:t>
            </w:r>
            <w:proofErr w:type="spellEnd"/>
            <w:r w:rsidRPr="00DD0524">
              <w:rPr>
                <w:rFonts w:ascii="Times New Roman" w:eastAsia="Times New Roman" w:hAnsi="Times New Roman" w:cs="Times New Roman"/>
                <w:sz w:val="24"/>
                <w:szCs w:val="24"/>
                <w:lang w:eastAsia="ru-RU"/>
              </w:rPr>
              <w:t>, 2002.</w:t>
            </w:r>
          </w:p>
          <w:p w:rsidR="006E1635" w:rsidRPr="00DD0524" w:rsidRDefault="006E1635" w:rsidP="00DD0524">
            <w:pPr>
              <w:pStyle w:val="ac"/>
              <w:numPr>
                <w:ilvl w:val="0"/>
                <w:numId w:val="10"/>
              </w:numPr>
              <w:ind w:left="0" w:firstLine="0"/>
              <w:rPr>
                <w:rFonts w:ascii="Times New Roman" w:eastAsia="Times New Roman" w:hAnsi="Times New Roman" w:cs="Times New Roman"/>
                <w:sz w:val="24"/>
                <w:szCs w:val="24"/>
                <w:lang w:eastAsia="ru-RU"/>
              </w:rPr>
            </w:pPr>
            <w:proofErr w:type="spellStart"/>
            <w:r w:rsidRPr="00DD0524">
              <w:rPr>
                <w:rFonts w:ascii="Times New Roman" w:eastAsia="Times New Roman" w:hAnsi="Times New Roman" w:cs="Times New Roman"/>
                <w:sz w:val="24"/>
                <w:szCs w:val="24"/>
                <w:lang w:eastAsia="ru-RU"/>
              </w:rPr>
              <w:t>Веракса</w:t>
            </w:r>
            <w:proofErr w:type="spellEnd"/>
            <w:r w:rsidRPr="00DD0524">
              <w:rPr>
                <w:rFonts w:ascii="Times New Roman" w:eastAsia="Times New Roman" w:hAnsi="Times New Roman" w:cs="Times New Roman"/>
                <w:sz w:val="24"/>
                <w:szCs w:val="24"/>
                <w:lang w:eastAsia="ru-RU"/>
              </w:rPr>
              <w:t xml:space="preserve"> Н.Е., </w:t>
            </w:r>
            <w:proofErr w:type="spellStart"/>
            <w:r w:rsidRPr="00DD0524">
              <w:rPr>
                <w:rFonts w:ascii="Times New Roman" w:eastAsia="Times New Roman" w:hAnsi="Times New Roman" w:cs="Times New Roman"/>
                <w:sz w:val="24"/>
                <w:szCs w:val="24"/>
                <w:lang w:eastAsia="ru-RU"/>
              </w:rPr>
              <w:t>Веракса</w:t>
            </w:r>
            <w:proofErr w:type="spellEnd"/>
            <w:r w:rsidRPr="00DD0524">
              <w:rPr>
                <w:rFonts w:ascii="Times New Roman" w:eastAsia="Times New Roman" w:hAnsi="Times New Roman" w:cs="Times New Roman"/>
                <w:sz w:val="24"/>
                <w:szCs w:val="24"/>
                <w:lang w:eastAsia="ru-RU"/>
              </w:rPr>
              <w:t xml:space="preserve"> А.Н. Проектная деятельность дошкольников. Пособие для педагогов дошкольных учреждений. - М.: Мозаика-Синтез, 2008 </w:t>
            </w:r>
          </w:p>
          <w:p w:rsidR="006E1635" w:rsidRPr="00DD0524" w:rsidRDefault="006E1635" w:rsidP="00DD0524">
            <w:pPr>
              <w:pStyle w:val="ac"/>
              <w:numPr>
                <w:ilvl w:val="0"/>
                <w:numId w:val="10"/>
              </w:numPr>
              <w:ind w:left="0" w:firstLine="0"/>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 xml:space="preserve">Паламарчук Е.И. Использование регионального компонента в </w:t>
            </w:r>
            <w:proofErr w:type="spellStart"/>
            <w:r w:rsidRPr="00DD0524">
              <w:rPr>
                <w:rFonts w:ascii="Times New Roman" w:eastAsia="Times New Roman" w:hAnsi="Times New Roman" w:cs="Times New Roman"/>
                <w:sz w:val="24"/>
                <w:szCs w:val="24"/>
                <w:lang w:eastAsia="ru-RU"/>
              </w:rPr>
              <w:t>воспитательно</w:t>
            </w:r>
            <w:proofErr w:type="spellEnd"/>
            <w:r w:rsidRPr="00DD0524">
              <w:rPr>
                <w:rFonts w:ascii="Times New Roman" w:eastAsia="Times New Roman" w:hAnsi="Times New Roman" w:cs="Times New Roman"/>
                <w:sz w:val="24"/>
                <w:szCs w:val="24"/>
                <w:lang w:eastAsia="ru-RU"/>
              </w:rPr>
              <w:t xml:space="preserve">-образовательной работе с детьми дошкольного возраста. </w:t>
            </w:r>
          </w:p>
        </w:tc>
      </w:tr>
    </w:tbl>
    <w:p w:rsidR="006E1635" w:rsidRPr="00DD0524" w:rsidRDefault="006E1635" w:rsidP="00DD0524">
      <w:pPr>
        <w:pStyle w:val="af7"/>
        <w:spacing w:after="0"/>
        <w:ind w:firstLine="709"/>
        <w:jc w:val="both"/>
        <w:rPr>
          <w:b/>
          <w:color w:val="FF0000"/>
        </w:rPr>
      </w:pPr>
    </w:p>
    <w:p w:rsidR="006E1635" w:rsidRPr="00DD0524" w:rsidRDefault="006E1635" w:rsidP="00DD0524">
      <w:pPr>
        <w:pStyle w:val="af7"/>
        <w:spacing w:after="0"/>
        <w:ind w:firstLine="709"/>
        <w:jc w:val="center"/>
        <w:rPr>
          <w:b/>
        </w:rPr>
      </w:pPr>
      <w:r w:rsidRPr="00DD0524">
        <w:rPr>
          <w:b/>
        </w:rPr>
        <w:t>Этапы работы по реализации проекта</w:t>
      </w:r>
    </w:p>
    <w:p w:rsidR="006E1635" w:rsidRDefault="006E1635" w:rsidP="00DD0524">
      <w:pPr>
        <w:pStyle w:val="af7"/>
        <w:spacing w:after="0"/>
        <w:ind w:firstLine="709"/>
        <w:jc w:val="center"/>
        <w:rPr>
          <w:b/>
        </w:rPr>
      </w:pPr>
      <w:r w:rsidRPr="00DD0524">
        <w:rPr>
          <w:b/>
        </w:rPr>
        <w:t>«Академия шахтерских профессий»</w:t>
      </w:r>
    </w:p>
    <w:p w:rsidR="00DD0524" w:rsidRPr="00DD0524" w:rsidRDefault="00DD0524" w:rsidP="00DD0524">
      <w:pPr>
        <w:pStyle w:val="af7"/>
        <w:spacing w:after="0"/>
        <w:ind w:firstLine="709"/>
        <w:jc w:val="center"/>
        <w:rPr>
          <w:b/>
        </w:rPr>
      </w:pPr>
    </w:p>
    <w:tbl>
      <w:tblPr>
        <w:tblStyle w:val="af9"/>
        <w:tblW w:w="10590" w:type="dxa"/>
        <w:tblInd w:w="0" w:type="dxa"/>
        <w:tblLayout w:type="fixed"/>
        <w:tblLook w:val="04A0" w:firstRow="1" w:lastRow="0" w:firstColumn="1" w:lastColumn="0" w:noHBand="0" w:noVBand="1"/>
      </w:tblPr>
      <w:tblGrid>
        <w:gridCol w:w="2133"/>
        <w:gridCol w:w="3254"/>
        <w:gridCol w:w="3255"/>
        <w:gridCol w:w="1948"/>
      </w:tblGrid>
      <w:tr w:rsidR="006E1635" w:rsidRPr="00DD0524" w:rsidTr="00434025">
        <w:tc>
          <w:tcPr>
            <w:tcW w:w="2135"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rPr>
                <w:b/>
              </w:rPr>
            </w:pPr>
            <w:r w:rsidRPr="00DD0524">
              <w:rPr>
                <w:b/>
              </w:rPr>
              <w:t>Этапы реализации проекта</w:t>
            </w: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rPr>
                <w:b/>
              </w:rPr>
            </w:pPr>
            <w:r w:rsidRPr="00DD0524">
              <w:rPr>
                <w:b/>
              </w:rPr>
              <w:t>Деятельность педагогов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rPr>
                <w:b/>
              </w:rPr>
            </w:pPr>
            <w:r w:rsidRPr="00DD0524">
              <w:rPr>
                <w:b/>
              </w:rPr>
              <w:t>Деятельность воспитанников</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rPr>
                <w:b/>
              </w:rPr>
            </w:pPr>
            <w:r w:rsidRPr="00DD0524">
              <w:rPr>
                <w:b/>
              </w:rPr>
              <w:t>Участники</w:t>
            </w:r>
          </w:p>
        </w:tc>
      </w:tr>
      <w:tr w:rsidR="006E1635" w:rsidRPr="00DD0524" w:rsidTr="00434025">
        <w:tc>
          <w:tcPr>
            <w:tcW w:w="2135" w:type="dxa"/>
            <w:vMerge w:val="restart"/>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widowControl w:val="0"/>
              <w:suppressAutoHyphens/>
              <w:rPr>
                <w:rFonts w:ascii="Times New Roman" w:eastAsia="Andale Sans UI" w:hAnsi="Times New Roman" w:cs="Times New Roman"/>
                <w:kern w:val="2"/>
                <w:sz w:val="24"/>
                <w:szCs w:val="24"/>
              </w:rPr>
            </w:pPr>
            <w:r w:rsidRPr="00DD0524">
              <w:rPr>
                <w:rFonts w:ascii="Times New Roman" w:hAnsi="Times New Roman" w:cs="Times New Roman"/>
                <w:sz w:val="24"/>
                <w:szCs w:val="24"/>
              </w:rPr>
              <w:t>1 этап - подготовительный</w:t>
            </w: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Изучение справочной литературы по теме.</w:t>
            </w:r>
          </w:p>
          <w:p w:rsidR="006E1635" w:rsidRPr="00DD0524" w:rsidRDefault="006E1635" w:rsidP="00DD0524">
            <w:pPr>
              <w:pStyle w:val="af7"/>
              <w:spacing w:after="0"/>
            </w:pPr>
            <w:r w:rsidRPr="00DD0524">
              <w:t>Планирование совместной работы с детьми, родителями.</w:t>
            </w:r>
          </w:p>
          <w:p w:rsidR="006E1635" w:rsidRPr="00DD0524" w:rsidRDefault="006E1635" w:rsidP="00DD0524">
            <w:pPr>
              <w:pStyle w:val="af7"/>
              <w:spacing w:after="0"/>
            </w:pPr>
            <w:r w:rsidRPr="00DD0524">
              <w:t>Подбор литературно-художественного материала.</w:t>
            </w:r>
          </w:p>
          <w:p w:rsidR="006E1635" w:rsidRPr="00DD0524" w:rsidRDefault="006E1635" w:rsidP="00DD0524">
            <w:pPr>
              <w:pStyle w:val="af7"/>
              <w:spacing w:after="0"/>
            </w:pPr>
            <w:r w:rsidRPr="00DD0524">
              <w:t xml:space="preserve">Подбор дидактического материала научно практического характера </w:t>
            </w:r>
          </w:p>
          <w:p w:rsidR="006E1635" w:rsidRPr="00DD0524" w:rsidRDefault="006E1635" w:rsidP="00DD0524">
            <w:pPr>
              <w:pStyle w:val="af7"/>
              <w:spacing w:after="0"/>
            </w:pPr>
            <w:r w:rsidRPr="00DD0524">
              <w:t>для проведения опытов с углем</w:t>
            </w:r>
          </w:p>
        </w:tc>
        <w:tc>
          <w:tcPr>
            <w:tcW w:w="3257" w:type="dxa"/>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widowControl w:val="0"/>
              <w:suppressAutoHyphens/>
              <w:rPr>
                <w:rFonts w:ascii="Times New Roman" w:eastAsia="Andale Sans UI" w:hAnsi="Times New Roman" w:cs="Times New Roman"/>
                <w:kern w:val="2"/>
                <w:sz w:val="24"/>
                <w:szCs w:val="24"/>
              </w:rPr>
            </w:pPr>
            <w:r w:rsidRPr="00DD0524">
              <w:rPr>
                <w:rStyle w:val="fontstyle01"/>
                <w:rFonts w:ascii="Times New Roman" w:hAnsi="Times New Roman" w:cs="Times New Roman"/>
                <w:sz w:val="24"/>
                <w:szCs w:val="24"/>
              </w:rPr>
              <w:t>Рассматривание энциклопедий, иллюстраций, беседы; поиск информации</w:t>
            </w:r>
            <w:r w:rsidRPr="00DD0524">
              <w:rPr>
                <w:rFonts w:ascii="Times New Roman" w:hAnsi="Times New Roman" w:cs="Times New Roman"/>
                <w:color w:val="000000"/>
                <w:sz w:val="24"/>
                <w:szCs w:val="24"/>
              </w:rPr>
              <w:br/>
            </w:r>
            <w:r w:rsidRPr="00DD0524">
              <w:rPr>
                <w:rStyle w:val="fontstyle01"/>
                <w:rFonts w:ascii="Times New Roman" w:hAnsi="Times New Roman" w:cs="Times New Roman"/>
                <w:sz w:val="24"/>
                <w:szCs w:val="24"/>
              </w:rPr>
              <w:t>и источников её получения.</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Воспитатель,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Тематическое оформление групповых помещений</w:t>
            </w:r>
          </w:p>
        </w:tc>
        <w:tc>
          <w:tcPr>
            <w:tcW w:w="3257" w:type="dxa"/>
            <w:tcBorders>
              <w:top w:val="single" w:sz="4" w:space="0" w:color="auto"/>
              <w:left w:val="single" w:sz="4" w:space="0" w:color="auto"/>
              <w:bottom w:val="single" w:sz="4" w:space="0" w:color="auto"/>
              <w:right w:val="single" w:sz="4" w:space="0" w:color="auto"/>
            </w:tcBorders>
            <w:vAlign w:val="center"/>
          </w:tcPr>
          <w:p w:rsidR="006E1635" w:rsidRPr="00DD0524" w:rsidRDefault="006E1635" w:rsidP="00DD0524">
            <w:pPr>
              <w:widowControl w:val="0"/>
              <w:suppressAutoHyphens/>
              <w:rPr>
                <w:rStyle w:val="fontstyle01"/>
                <w:rFonts w:ascii="Times New Roman" w:eastAsia="Andale Sans UI" w:hAnsi="Times New Roman" w:cs="Times New Roman"/>
                <w:kern w:val="2"/>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Информирование родителей (законных представителей) о предстоящей деятельности: размещение информации на групповом и общем информационном стенде, в чатах групп</w:t>
            </w:r>
          </w:p>
        </w:tc>
        <w:tc>
          <w:tcPr>
            <w:tcW w:w="3257" w:type="dxa"/>
            <w:tcBorders>
              <w:top w:val="single" w:sz="4" w:space="0" w:color="auto"/>
              <w:left w:val="single" w:sz="4" w:space="0" w:color="auto"/>
              <w:bottom w:val="single" w:sz="4" w:space="0" w:color="auto"/>
              <w:right w:val="single" w:sz="4" w:space="0" w:color="auto"/>
            </w:tcBorders>
            <w:vAlign w:val="center"/>
          </w:tcPr>
          <w:p w:rsidR="006E1635" w:rsidRPr="00DD0524" w:rsidRDefault="006E1635" w:rsidP="00DD0524">
            <w:pPr>
              <w:widowControl w:val="0"/>
              <w:suppressAutoHyphens/>
              <w:rPr>
                <w:rStyle w:val="fontstyle01"/>
                <w:rFonts w:ascii="Times New Roman" w:eastAsia="Andale Sans UI" w:hAnsi="Times New Roman" w:cs="Times New Roman"/>
                <w:kern w:val="2"/>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родители (законные представители)</w:t>
            </w:r>
          </w:p>
        </w:tc>
      </w:tr>
      <w:tr w:rsidR="006E1635" w:rsidRPr="00DD0524" w:rsidTr="00434025">
        <w:tc>
          <w:tcPr>
            <w:tcW w:w="2135" w:type="dxa"/>
            <w:vMerge w:val="restart"/>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2 этап - основной</w:t>
            </w: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Организация выставки творческих работ совместных с родителями «Мой папа – Шахтер!»</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Совместная и (или) самостоятельная продуктивная деятельность</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Родители (законные представители), 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Создание фотоальбома «Шахты нашего города»</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Самостоятельный и (или) совместный с родителями (законными представителями), воспитателями подбор фотоматериалов для альбома «Шахты нашего города»</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Родители (законные представители), 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 xml:space="preserve">Организация сбора информации для </w:t>
            </w:r>
            <w:r w:rsidRPr="00DD0524">
              <w:rPr>
                <w:rFonts w:eastAsia="Times New Roman"/>
                <w:kern w:val="0"/>
                <w:lang w:eastAsia="ru-RU"/>
              </w:rPr>
              <w:t xml:space="preserve">литературных сборников о </w:t>
            </w:r>
          </w:p>
          <w:p w:rsidR="006E1635" w:rsidRPr="00DD0524" w:rsidRDefault="006E1635" w:rsidP="00DD0524">
            <w:pPr>
              <w:pStyle w:val="af7"/>
              <w:spacing w:after="0"/>
            </w:pPr>
            <w:r w:rsidRPr="00DD0524">
              <w:t>профессии шахтера</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 xml:space="preserve">Самостоятельный и (или) совместный с родителями (законными представителями), воспитателями сбор информации и фотоматериалов для </w:t>
            </w:r>
            <w:r w:rsidRPr="00DD0524">
              <w:rPr>
                <w:rFonts w:eastAsia="Times New Roman"/>
                <w:kern w:val="0"/>
                <w:lang w:eastAsia="ru-RU"/>
              </w:rPr>
              <w:t xml:space="preserve">литературных сборников о </w:t>
            </w:r>
          </w:p>
          <w:p w:rsidR="006E1635" w:rsidRPr="00DD0524" w:rsidRDefault="006E1635" w:rsidP="00DD0524">
            <w:pPr>
              <w:pStyle w:val="af7"/>
              <w:spacing w:after="0"/>
            </w:pPr>
            <w:r w:rsidRPr="00DD0524">
              <w:t>профессии шахтера</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 xml:space="preserve">Родители (законные представители), воспитатели, воспитанники </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rPr>
                <w:rFonts w:eastAsia="Times New Roman"/>
                <w:kern w:val="0"/>
                <w:lang w:eastAsia="ru-RU"/>
              </w:rPr>
              <w:t>Создание мультимедийных презентаций обучающей, развивающей и воспитательной  направленности для проведения бесед, игровой деятельности и НОД</w:t>
            </w:r>
          </w:p>
        </w:tc>
        <w:tc>
          <w:tcPr>
            <w:tcW w:w="3257"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pStyle w:val="af7"/>
              <w:spacing w:after="0"/>
              <w:jc w:val="center"/>
            </w:pP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Изготовление сюжетных макетов, схем для организации конструирования и моделирования шахты, угольного разреза</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Конструирование и моделирование по схемам шахты и угольного разреза</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rPr>
                <w:rFonts w:eastAsia="Times New Roman"/>
                <w:kern w:val="0"/>
                <w:lang w:eastAsia="ru-RU"/>
              </w:rPr>
            </w:pPr>
            <w:r w:rsidRPr="00DD0524">
              <w:rPr>
                <w:rFonts w:eastAsia="Times New Roman"/>
                <w:kern w:val="0"/>
                <w:lang w:eastAsia="ru-RU"/>
              </w:rPr>
              <w:t>Сюжетно-ролевые игры «Погрузка угля», «Разрез», «Шахта»</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Самостоятельная и совместная игровая деятельность</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rPr>
                <w:rFonts w:eastAsia="Times New Roman"/>
                <w:kern w:val="0"/>
                <w:lang w:eastAsia="ru-RU"/>
              </w:rPr>
            </w:pPr>
            <w:r w:rsidRPr="00DD0524">
              <w:rPr>
                <w:rFonts w:eastAsia="Times New Roman"/>
                <w:kern w:val="0"/>
                <w:lang w:eastAsia="ru-RU"/>
              </w:rPr>
              <w:t>Подвижные игры: Эстафеты «Перевези уголь», «Подземный поезд», «Спасение шахтеров».</w:t>
            </w:r>
          </w:p>
          <w:p w:rsidR="006E1635" w:rsidRPr="00DD0524" w:rsidRDefault="006E1635" w:rsidP="00DD0524">
            <w:pPr>
              <w:pStyle w:val="af7"/>
              <w:spacing w:after="0"/>
              <w:rPr>
                <w:rFonts w:eastAsia="Times New Roman"/>
                <w:kern w:val="0"/>
                <w:lang w:eastAsia="ru-RU"/>
              </w:rPr>
            </w:pPr>
            <w:r w:rsidRPr="00DD0524">
              <w:rPr>
                <w:rFonts w:eastAsia="Times New Roman"/>
                <w:kern w:val="0"/>
                <w:lang w:eastAsia="ru-RU"/>
              </w:rPr>
              <w:t xml:space="preserve">Дидактические игры: </w:t>
            </w:r>
          </w:p>
          <w:p w:rsidR="006E1635" w:rsidRPr="00DD0524" w:rsidRDefault="006E1635" w:rsidP="00DD0524">
            <w:pPr>
              <w:pStyle w:val="af7"/>
              <w:spacing w:after="0"/>
              <w:rPr>
                <w:rFonts w:eastAsia="Times New Roman"/>
                <w:kern w:val="0"/>
                <w:lang w:eastAsia="ru-RU"/>
              </w:rPr>
            </w:pPr>
            <w:r w:rsidRPr="00DD0524">
              <w:rPr>
                <w:rFonts w:eastAsia="Times New Roman"/>
                <w:kern w:val="0"/>
                <w:lang w:eastAsia="ru-RU"/>
              </w:rPr>
              <w:t xml:space="preserve"> «Четвертый лишний», «Собери картинку», «Назови профессию», «</w:t>
            </w:r>
            <w:proofErr w:type="gramStart"/>
            <w:r w:rsidRPr="00DD0524">
              <w:rPr>
                <w:rFonts w:eastAsia="Times New Roman"/>
                <w:kern w:val="0"/>
                <w:lang w:eastAsia="ru-RU"/>
              </w:rPr>
              <w:t>Кому</w:t>
            </w:r>
            <w:proofErr w:type="gramEnd"/>
            <w:r w:rsidRPr="00DD0524">
              <w:rPr>
                <w:rFonts w:eastAsia="Times New Roman"/>
                <w:kern w:val="0"/>
                <w:lang w:eastAsia="ru-RU"/>
              </w:rPr>
              <w:t xml:space="preserve"> что нужно для работы»; «Найди и назови орудие труда шахтёра»</w:t>
            </w:r>
          </w:p>
          <w:p w:rsidR="006E1635" w:rsidRPr="00DD0524" w:rsidRDefault="006E1635" w:rsidP="00DD0524">
            <w:pPr>
              <w:pStyle w:val="af7"/>
              <w:spacing w:after="0"/>
              <w:rPr>
                <w:rFonts w:eastAsia="Times New Roman"/>
                <w:kern w:val="0"/>
                <w:lang w:eastAsia="ru-RU"/>
              </w:rPr>
            </w:pPr>
            <w:r w:rsidRPr="00DD0524">
              <w:rPr>
                <w:rFonts w:eastAsia="Times New Roman"/>
                <w:kern w:val="0"/>
                <w:lang w:eastAsia="ru-RU"/>
              </w:rPr>
              <w:t>Игровая ситуация «Если не будет угля, что делать?»</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Самостоятельная и совместная игровая деятельность</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Горнорабочий очистного забоя (ГРОЗ)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Проходчик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 xml:space="preserve">Ознакомление с профессией Горнорабочий подземный (ГРП) – беседы, просмотр </w:t>
            </w:r>
            <w:r w:rsidRPr="00DD0524">
              <w:lastRenderedPageBreak/>
              <w:t>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lastRenderedPageBreak/>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Машинист горных выемочных машин (МГВМ)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Машинист подземных установок (МПУ)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Мастер взрывник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Стволовой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Электрослесарь подземный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Электрослесарь ремонта и обслуживания оборудования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Горный мастер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Ознакомление с профессией Горный мастер – беседы, просмотр видеороликов</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теме</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 xml:space="preserve">Организация просмотра видеоролика о шахте </w:t>
            </w:r>
            <w:hyperlink r:id="rId18" w:history="1">
              <w:r w:rsidRPr="00DD0524">
                <w:rPr>
                  <w:rStyle w:val="af6"/>
                </w:rPr>
                <w:t>https://youtu.be/5iYmc524vY8</w:t>
              </w:r>
            </w:hyperlink>
            <w:r w:rsidRPr="00DD0524">
              <w:t xml:space="preserve">  </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Просмотр видеоролика о работе шахты, участие в беседе после просмотра.</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Экскурсия в учебный штрек Воркутинского горно-экономического колледжа</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экскурсии и беседе по итогу экскурсии</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 воспитанники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 xml:space="preserve">Беседы на тему «Люди, которые добывают уголь», «Почему уголь называют черным золотом», «Уголь – богатство наших недр земли»,  </w:t>
            </w:r>
          </w:p>
          <w:p w:rsidR="006E1635" w:rsidRPr="00DD0524" w:rsidRDefault="006E1635" w:rsidP="00DD0524">
            <w:pPr>
              <w:pStyle w:val="af7"/>
              <w:spacing w:after="0"/>
            </w:pPr>
            <w:r w:rsidRPr="00DD0524">
              <w:t>«Что такое «уголь?», «Откуда взялся уголь?», «Шахта, что это?», «Как добывают уголь?», «Что дает людям уголь?».</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беседах по темам</w:t>
            </w:r>
          </w:p>
        </w:tc>
        <w:tc>
          <w:tcPr>
            <w:tcW w:w="194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pStyle w:val="af7"/>
              <w:spacing w:after="0"/>
              <w:jc w:val="center"/>
            </w:pP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Andale Sans UI" w:hAnsi="Times New Roman" w:cs="Times New Roman"/>
                <w:kern w:val="2"/>
                <w:sz w:val="24"/>
                <w:szCs w:val="24"/>
              </w:rPr>
            </w:pPr>
            <w:r w:rsidRPr="00DD0524">
              <w:rPr>
                <w:rFonts w:ascii="Times New Roman" w:hAnsi="Times New Roman" w:cs="Times New Roman"/>
                <w:sz w:val="24"/>
                <w:szCs w:val="24"/>
              </w:rPr>
              <w:t xml:space="preserve">Опытно - экспериментальная деятельность:  </w:t>
            </w:r>
          </w:p>
          <w:p w:rsidR="006E1635" w:rsidRPr="00DD0524" w:rsidRDefault="006E1635" w:rsidP="00DD0524">
            <w:pPr>
              <w:rPr>
                <w:rFonts w:ascii="Times New Roman" w:hAnsi="Times New Roman" w:cs="Times New Roman"/>
                <w:sz w:val="24"/>
                <w:szCs w:val="24"/>
              </w:rPr>
            </w:pPr>
            <w:r w:rsidRPr="00DD0524">
              <w:rPr>
                <w:rFonts w:ascii="Times New Roman" w:hAnsi="Times New Roman" w:cs="Times New Roman"/>
                <w:sz w:val="24"/>
                <w:szCs w:val="24"/>
              </w:rPr>
              <w:t>«Тонет – не тонет», «</w:t>
            </w:r>
            <w:proofErr w:type="gramStart"/>
            <w:r w:rsidRPr="00DD0524">
              <w:rPr>
                <w:rFonts w:ascii="Times New Roman" w:hAnsi="Times New Roman" w:cs="Times New Roman"/>
                <w:sz w:val="24"/>
                <w:szCs w:val="24"/>
              </w:rPr>
              <w:t>Прочный</w:t>
            </w:r>
            <w:proofErr w:type="gramEnd"/>
            <w:r w:rsidRPr="00DD0524">
              <w:rPr>
                <w:rFonts w:ascii="Times New Roman" w:hAnsi="Times New Roman" w:cs="Times New Roman"/>
                <w:sz w:val="24"/>
                <w:szCs w:val="24"/>
              </w:rPr>
              <w:t xml:space="preserve"> или хрупкий», «Наблюдаем под микроскопом слоистость угля», «Растворяется или </w:t>
            </w:r>
            <w:r w:rsidRPr="00DD0524">
              <w:rPr>
                <w:rFonts w:ascii="Times New Roman" w:hAnsi="Times New Roman" w:cs="Times New Roman"/>
                <w:sz w:val="24"/>
                <w:szCs w:val="24"/>
              </w:rPr>
              <w:lastRenderedPageBreak/>
              <w:t xml:space="preserve">нет», </w:t>
            </w:r>
          </w:p>
          <w:p w:rsidR="006E1635" w:rsidRPr="00DD0524" w:rsidRDefault="006E1635" w:rsidP="00DD0524">
            <w:pPr>
              <w:widowControl w:val="0"/>
              <w:suppressAutoHyphens/>
              <w:rPr>
                <w:rFonts w:ascii="Times New Roman" w:eastAsia="Andale Sans UI" w:hAnsi="Times New Roman" w:cs="Times New Roman"/>
                <w:kern w:val="2"/>
                <w:sz w:val="24"/>
                <w:szCs w:val="24"/>
              </w:rPr>
            </w:pPr>
            <w:r w:rsidRPr="00DD0524">
              <w:rPr>
                <w:rFonts w:ascii="Times New Roman" w:hAnsi="Times New Roman" w:cs="Times New Roman"/>
                <w:sz w:val="24"/>
                <w:szCs w:val="24"/>
              </w:rPr>
              <w:t>«Легкий или тяжелый».</w:t>
            </w:r>
          </w:p>
        </w:tc>
        <w:tc>
          <w:tcPr>
            <w:tcW w:w="3257"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pStyle w:val="af7"/>
              <w:spacing w:after="0"/>
            </w:pPr>
          </w:p>
        </w:tc>
        <w:tc>
          <w:tcPr>
            <w:tcW w:w="194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pStyle w:val="af7"/>
              <w:spacing w:after="0"/>
              <w:jc w:val="center"/>
            </w:pP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rPr>
                <w:rFonts w:eastAsia="Calibri"/>
              </w:rPr>
            </w:pPr>
            <w:r w:rsidRPr="00DD0524">
              <w:rPr>
                <w:rFonts w:eastAsia="Calibri"/>
              </w:rPr>
              <w:t>Организация работы по разработке проектов «Славим шахтерские династии»</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Совместная деятельность по созданию проектов</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Воспитанники, родители, воспитатели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rPr>
                <w:rFonts w:eastAsia="Calibri"/>
                <w:color w:val="000000"/>
              </w:rPr>
            </w:pPr>
            <w:r w:rsidRPr="00DD0524">
              <w:rPr>
                <w:rFonts w:eastAsia="Calibri"/>
                <w:color w:val="000000"/>
              </w:rPr>
              <w:t xml:space="preserve">Консультирование родителей (законных представителей) в процессе реализации совместных мероприятий проекта </w:t>
            </w:r>
          </w:p>
        </w:tc>
        <w:tc>
          <w:tcPr>
            <w:tcW w:w="3257"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pStyle w:val="af7"/>
              <w:spacing w:after="0"/>
            </w:pP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Родители (законные представители), воспитатели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rPr>
                <w:rFonts w:eastAsia="Calibri"/>
                <w:color w:val="000000"/>
              </w:rPr>
            </w:pPr>
            <w:r w:rsidRPr="00DD0524">
              <w:rPr>
                <w:rFonts w:eastAsia="Calibri"/>
                <w:color w:val="000000"/>
              </w:rPr>
              <w:t>Конкурс «</w:t>
            </w:r>
            <w:proofErr w:type="spellStart"/>
            <w:r w:rsidRPr="00DD0524">
              <w:rPr>
                <w:rFonts w:eastAsia="Calibri"/>
                <w:color w:val="000000"/>
              </w:rPr>
              <w:t>Профикидс</w:t>
            </w:r>
            <w:proofErr w:type="spellEnd"/>
            <w:r w:rsidRPr="00DD0524">
              <w:rPr>
                <w:rFonts w:eastAsia="Calibri"/>
                <w:color w:val="000000"/>
              </w:rPr>
              <w:t>»</w:t>
            </w:r>
          </w:p>
        </w:tc>
        <w:tc>
          <w:tcPr>
            <w:tcW w:w="3257"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t>Участие в экспериментах, проведение исследования, участие в съемках видеофильма «Презентация профессии шахтер» (</w:t>
            </w:r>
            <w:hyperlink r:id="rId19" w:history="1">
              <w:r w:rsidRPr="00DD0524">
                <w:rPr>
                  <w:rStyle w:val="af6"/>
                </w:rPr>
                <w:t>https://youtu.be/8T3IdGxbU9Y</w:t>
              </w:r>
            </w:hyperlink>
            <w:r w:rsidRPr="00DD0524">
              <w:t>), «Юные профи (</w:t>
            </w:r>
            <w:hyperlink r:id="rId20" w:history="1">
              <w:r w:rsidRPr="00DD0524">
                <w:rPr>
                  <w:rStyle w:val="af6"/>
                </w:rPr>
                <w:t>https://youtu.be/T3Hmav8Bgzw</w:t>
              </w:r>
            </w:hyperlink>
            <w:r w:rsidRPr="00DD0524">
              <w:t>)</w:t>
            </w: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Воспитанники, родители, воспитатели</w:t>
            </w:r>
          </w:p>
        </w:tc>
      </w:tr>
      <w:tr w:rsidR="006E1635" w:rsidRPr="00DD0524" w:rsidTr="00434025">
        <w:tc>
          <w:tcPr>
            <w:tcW w:w="2135" w:type="dxa"/>
            <w:vMerge w:val="restart"/>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pPr>
            <w:r w:rsidRPr="00DD0524">
              <w:rPr>
                <w:rFonts w:eastAsia="Times New Roman"/>
                <w:bCs/>
                <w:kern w:val="0"/>
                <w:lang w:eastAsia="ru-RU"/>
              </w:rPr>
              <w:t>3 этап - заключительный</w:t>
            </w: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r w:rsidRPr="00DD0524">
              <w:rPr>
                <w:rFonts w:ascii="Times New Roman" w:eastAsia="Times New Roman" w:hAnsi="Times New Roman" w:cs="Times New Roman"/>
                <w:sz w:val="24"/>
                <w:szCs w:val="24"/>
                <w:lang w:eastAsia="ru-RU"/>
              </w:rPr>
              <w:t>Оформление результата проекта в виде презентации.</w:t>
            </w:r>
          </w:p>
        </w:tc>
        <w:tc>
          <w:tcPr>
            <w:tcW w:w="3257"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pStyle w:val="af7"/>
              <w:spacing w:after="0"/>
              <w:jc w:val="center"/>
            </w:pP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Воспитатели</w:t>
            </w:r>
          </w:p>
        </w:tc>
      </w:tr>
      <w:tr w:rsidR="006E1635" w:rsidRPr="00DD0524" w:rsidTr="00434025">
        <w:tc>
          <w:tcPr>
            <w:tcW w:w="2135" w:type="dxa"/>
            <w:vMerge/>
            <w:tcBorders>
              <w:top w:val="single" w:sz="4" w:space="0" w:color="auto"/>
              <w:left w:val="single" w:sz="4" w:space="0" w:color="auto"/>
              <w:bottom w:val="single" w:sz="4" w:space="0" w:color="auto"/>
              <w:right w:val="single" w:sz="4" w:space="0" w:color="auto"/>
            </w:tcBorders>
            <w:vAlign w:val="center"/>
            <w:hideMark/>
          </w:tcPr>
          <w:p w:rsidR="006E1635" w:rsidRPr="00DD0524" w:rsidRDefault="006E1635" w:rsidP="00DD0524">
            <w:pPr>
              <w:rPr>
                <w:rFonts w:ascii="Times New Roman" w:eastAsia="Andale Sans UI" w:hAnsi="Times New Roman" w:cs="Times New Roman"/>
                <w:kern w:val="2"/>
                <w:sz w:val="24"/>
                <w:szCs w:val="24"/>
              </w:rPr>
            </w:pPr>
          </w:p>
        </w:tc>
        <w:tc>
          <w:tcPr>
            <w:tcW w:w="3256"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rPr>
                <w:rFonts w:ascii="Times New Roman" w:eastAsia="Times New Roman" w:hAnsi="Times New Roman" w:cs="Times New Roman"/>
                <w:sz w:val="24"/>
                <w:szCs w:val="24"/>
                <w:lang w:eastAsia="ru-RU"/>
              </w:rPr>
            </w:pPr>
            <w:proofErr w:type="gramStart"/>
            <w:r w:rsidRPr="00DD0524">
              <w:rPr>
                <w:rFonts w:ascii="Times New Roman" w:eastAsia="Times New Roman" w:hAnsi="Times New Roman" w:cs="Times New Roman"/>
                <w:sz w:val="24"/>
                <w:szCs w:val="24"/>
                <w:lang w:eastAsia="ru-RU"/>
              </w:rPr>
              <w:t>Представление данного проекта на уровне ДОУ, на муниципальном, республиканском и всероссийском уровнях</w:t>
            </w:r>
            <w:proofErr w:type="gramEnd"/>
          </w:p>
        </w:tc>
        <w:tc>
          <w:tcPr>
            <w:tcW w:w="3257"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pStyle w:val="af7"/>
              <w:spacing w:after="0"/>
              <w:jc w:val="center"/>
            </w:pPr>
          </w:p>
        </w:tc>
        <w:tc>
          <w:tcPr>
            <w:tcW w:w="1949" w:type="dxa"/>
            <w:tcBorders>
              <w:top w:val="single" w:sz="4" w:space="0" w:color="auto"/>
              <w:left w:val="single" w:sz="4" w:space="0" w:color="auto"/>
              <w:bottom w:val="single" w:sz="4" w:space="0" w:color="auto"/>
              <w:right w:val="single" w:sz="4" w:space="0" w:color="auto"/>
            </w:tcBorders>
            <w:hideMark/>
          </w:tcPr>
          <w:p w:rsidR="006E1635" w:rsidRPr="00DD0524" w:rsidRDefault="006E1635" w:rsidP="00DD0524">
            <w:pPr>
              <w:pStyle w:val="af7"/>
              <w:spacing w:after="0"/>
              <w:jc w:val="center"/>
            </w:pPr>
            <w:r w:rsidRPr="00DD0524">
              <w:t>Руководители проекта, воспитатели</w:t>
            </w:r>
          </w:p>
        </w:tc>
      </w:tr>
    </w:tbl>
    <w:p w:rsidR="006E1635" w:rsidRPr="00DD0524" w:rsidRDefault="006E1635" w:rsidP="00DD0524">
      <w:pPr>
        <w:pStyle w:val="af7"/>
        <w:spacing w:after="0"/>
        <w:ind w:firstLine="709"/>
        <w:jc w:val="center"/>
        <w:rPr>
          <w:b/>
        </w:rPr>
      </w:pPr>
    </w:p>
    <w:p w:rsidR="006E1635" w:rsidRPr="00DD0524" w:rsidRDefault="00434025" w:rsidP="00DD0524">
      <w:pPr>
        <w:pStyle w:val="af7"/>
        <w:spacing w:after="0"/>
        <w:ind w:firstLine="709"/>
        <w:jc w:val="center"/>
        <w:rPr>
          <w:b/>
        </w:rPr>
      </w:pPr>
      <w:r w:rsidRPr="00DD0524">
        <w:rPr>
          <w:b/>
          <w:noProof/>
          <w:lang w:eastAsia="ru-RU"/>
        </w:rPr>
        <w:drawing>
          <wp:anchor distT="0" distB="0" distL="114300" distR="114300" simplePos="0" relativeHeight="251670528" behindDoc="1" locked="0" layoutInCell="1" allowOverlap="1" wp14:anchorId="4269EC88" wp14:editId="74A3E45C">
            <wp:simplePos x="0" y="0"/>
            <wp:positionH relativeFrom="column">
              <wp:posOffset>54610</wp:posOffset>
            </wp:positionH>
            <wp:positionV relativeFrom="paragraph">
              <wp:posOffset>288290</wp:posOffset>
            </wp:positionV>
            <wp:extent cx="3077845" cy="2308225"/>
            <wp:effectExtent l="0" t="0" r="8255" b="0"/>
            <wp:wrapTight wrapText="bothSides">
              <wp:wrapPolygon edited="0">
                <wp:start x="0" y="0"/>
                <wp:lineTo x="0" y="21392"/>
                <wp:lineTo x="21524" y="21392"/>
                <wp:lineTo x="21524" y="0"/>
                <wp:lineTo x="0" y="0"/>
              </wp:wrapPolygon>
            </wp:wrapTight>
            <wp:docPr id="16" name="Рисунок 16" descr="D:\для фильма о шахте 2020\фотки 11.11\ес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ля фильма о шахте 2020\фотки 11.11\еся.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7845"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524">
        <w:rPr>
          <w:b/>
          <w:noProof/>
          <w:lang w:eastAsia="ru-RU"/>
        </w:rPr>
        <w:drawing>
          <wp:anchor distT="0" distB="0" distL="114300" distR="114300" simplePos="0" relativeHeight="251671552" behindDoc="1" locked="0" layoutInCell="1" allowOverlap="1" wp14:anchorId="4E7C9E26" wp14:editId="1DCBF40B">
            <wp:simplePos x="0" y="0"/>
            <wp:positionH relativeFrom="column">
              <wp:posOffset>3489960</wp:posOffset>
            </wp:positionH>
            <wp:positionV relativeFrom="paragraph">
              <wp:posOffset>288290</wp:posOffset>
            </wp:positionV>
            <wp:extent cx="3077845" cy="2308225"/>
            <wp:effectExtent l="0" t="0" r="8255" b="0"/>
            <wp:wrapTight wrapText="bothSides">
              <wp:wrapPolygon edited="0">
                <wp:start x="0" y="0"/>
                <wp:lineTo x="0" y="21392"/>
                <wp:lineTo x="21524" y="21392"/>
                <wp:lineTo x="21524" y="0"/>
                <wp:lineTo x="0" y="0"/>
              </wp:wrapPolygon>
            </wp:wrapTight>
            <wp:docPr id="17" name="Рисунок 17" descr="D:\для фильма о шахте 2020\фотки 11.11\дети и уго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ля фильма о шахте 2020\фотки 11.11\дети и уголь.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784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635" w:rsidRPr="00DD0524" w:rsidRDefault="006E1635" w:rsidP="00DD0524">
      <w:pPr>
        <w:pStyle w:val="af7"/>
        <w:spacing w:after="0"/>
        <w:ind w:firstLine="709"/>
        <w:jc w:val="center"/>
        <w:rPr>
          <w:b/>
        </w:rPr>
      </w:pPr>
    </w:p>
    <w:p w:rsidR="006E1635" w:rsidRPr="00DD0524" w:rsidRDefault="006E1635" w:rsidP="00DD0524">
      <w:pPr>
        <w:pStyle w:val="af7"/>
        <w:spacing w:after="0"/>
        <w:ind w:firstLine="709"/>
        <w:jc w:val="center"/>
        <w:rPr>
          <w:b/>
        </w:rPr>
      </w:pPr>
    </w:p>
    <w:p w:rsidR="006E1635" w:rsidRPr="00DD0524" w:rsidRDefault="006E1635" w:rsidP="00DD0524">
      <w:pPr>
        <w:pStyle w:val="af7"/>
        <w:spacing w:after="0"/>
        <w:ind w:firstLine="709"/>
        <w:jc w:val="center"/>
        <w:rPr>
          <w:b/>
        </w:rPr>
      </w:pPr>
    </w:p>
    <w:p w:rsidR="006E1635" w:rsidRPr="00DD0524" w:rsidRDefault="006E1635" w:rsidP="00DD0524">
      <w:pPr>
        <w:pStyle w:val="af7"/>
        <w:spacing w:after="0"/>
        <w:ind w:firstLine="709"/>
        <w:jc w:val="center"/>
        <w:rPr>
          <w:b/>
        </w:rPr>
      </w:pPr>
    </w:p>
    <w:p w:rsidR="006E1635" w:rsidRPr="00DD0524" w:rsidRDefault="006E1635" w:rsidP="00DD0524">
      <w:pPr>
        <w:pStyle w:val="af7"/>
        <w:spacing w:after="0"/>
        <w:ind w:firstLine="709"/>
        <w:jc w:val="center"/>
        <w:rPr>
          <w:b/>
        </w:rPr>
      </w:pPr>
    </w:p>
    <w:p w:rsidR="006E1635" w:rsidRPr="00DD0524" w:rsidRDefault="006E1635" w:rsidP="00DD0524">
      <w:pPr>
        <w:pStyle w:val="af7"/>
        <w:spacing w:after="0"/>
        <w:ind w:firstLine="709"/>
        <w:jc w:val="center"/>
        <w:rPr>
          <w:b/>
        </w:rPr>
      </w:pPr>
    </w:p>
    <w:p w:rsidR="006E1635" w:rsidRPr="00DD0524" w:rsidRDefault="006E1635" w:rsidP="00DD0524">
      <w:pPr>
        <w:pStyle w:val="af7"/>
        <w:spacing w:after="0"/>
        <w:ind w:firstLine="709"/>
        <w:jc w:val="center"/>
        <w:rPr>
          <w:b/>
          <w:color w:val="FF0000"/>
        </w:rPr>
      </w:pPr>
    </w:p>
    <w:p w:rsidR="006E1635" w:rsidRPr="00DD0524" w:rsidRDefault="006E1635" w:rsidP="00DD0524">
      <w:pPr>
        <w:spacing w:after="0" w:line="240" w:lineRule="auto"/>
        <w:ind w:firstLine="709"/>
        <w:rPr>
          <w:rFonts w:ascii="Times New Roman" w:eastAsia="Times New Roman" w:hAnsi="Times New Roman" w:cs="Times New Roman"/>
          <w:b/>
          <w:color w:val="000000" w:themeColor="text1"/>
          <w:sz w:val="24"/>
          <w:szCs w:val="24"/>
          <w:lang w:eastAsia="ru-RU"/>
        </w:rPr>
      </w:pPr>
      <w:r w:rsidRPr="00DD0524">
        <w:rPr>
          <w:rFonts w:ascii="Times New Roman" w:hAnsi="Times New Roman" w:cs="Times New Roman"/>
          <w:b/>
          <w:color w:val="000000" w:themeColor="text1"/>
          <w:sz w:val="24"/>
          <w:szCs w:val="24"/>
        </w:rPr>
        <w:br w:type="page"/>
      </w:r>
    </w:p>
    <w:p w:rsidR="006E1635" w:rsidRPr="00DD0524" w:rsidRDefault="006E1635" w:rsidP="00DD0524">
      <w:pPr>
        <w:pStyle w:val="af5"/>
        <w:shd w:val="clear" w:color="auto" w:fill="FFFFFF"/>
        <w:spacing w:before="0" w:beforeAutospacing="0" w:after="0" w:afterAutospacing="0"/>
        <w:ind w:firstLine="709"/>
        <w:jc w:val="center"/>
        <w:rPr>
          <w:b/>
          <w:color w:val="000000" w:themeColor="text1"/>
        </w:rPr>
      </w:pPr>
      <w:r w:rsidRPr="00DD0524">
        <w:rPr>
          <w:b/>
          <w:color w:val="000000" w:themeColor="text1"/>
        </w:rPr>
        <w:lastRenderedPageBreak/>
        <w:t>Механизм оценки результатов</w:t>
      </w:r>
    </w:p>
    <w:p w:rsidR="006E1635" w:rsidRPr="00DD0524" w:rsidRDefault="006E1635" w:rsidP="00DD0524">
      <w:pPr>
        <w:pStyle w:val="af5"/>
        <w:shd w:val="clear" w:color="auto" w:fill="FFFFFF"/>
        <w:spacing w:before="0" w:beforeAutospacing="0" w:after="0" w:afterAutospacing="0"/>
        <w:ind w:firstLine="709"/>
        <w:jc w:val="both"/>
        <w:rPr>
          <w:b/>
          <w:color w:val="000000" w:themeColor="text1"/>
        </w:rPr>
      </w:pPr>
      <w:r w:rsidRPr="00DD0524">
        <w:rPr>
          <w:b/>
          <w:color w:val="000000" w:themeColor="text1"/>
        </w:rPr>
        <w:t>Критерии оценки эффективности проекта.</w:t>
      </w:r>
    </w:p>
    <w:p w:rsidR="006E1635" w:rsidRPr="00DD0524" w:rsidRDefault="006E1635" w:rsidP="00DD0524">
      <w:pPr>
        <w:pStyle w:val="aa"/>
        <w:ind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Показателем эффективности проекта будет являться социальная активность воспитанников в процессе реализации проекта и уровень </w:t>
      </w:r>
      <w:proofErr w:type="spellStart"/>
      <w:r w:rsidRPr="00DD0524">
        <w:rPr>
          <w:rFonts w:ascii="Times New Roman" w:hAnsi="Times New Roman" w:cs="Times New Roman"/>
          <w:color w:val="000000" w:themeColor="text1"/>
          <w:sz w:val="24"/>
          <w:szCs w:val="24"/>
        </w:rPr>
        <w:t>сформированности</w:t>
      </w:r>
      <w:proofErr w:type="spellEnd"/>
      <w:r w:rsidRPr="00DD0524">
        <w:rPr>
          <w:rFonts w:ascii="Times New Roman" w:hAnsi="Times New Roman" w:cs="Times New Roman"/>
          <w:color w:val="000000" w:themeColor="text1"/>
          <w:sz w:val="24"/>
          <w:szCs w:val="24"/>
        </w:rPr>
        <w:t xml:space="preserve">  у дошкольников знаний о профессии шахтер. Оценивают достижения поставленных задач и намеченных результатов, как в ходе выполнения проекта, так и по его окончании педагоги подготовительной группы.</w:t>
      </w:r>
    </w:p>
    <w:p w:rsidR="006E1635" w:rsidRPr="00DD0524" w:rsidRDefault="006E1635" w:rsidP="00DD0524">
      <w:pPr>
        <w:pStyle w:val="aa"/>
        <w:ind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Мониторинг в системе ознакомление детей с трудом шахтеров  включает блок методик для детей, направленный на выявление представлений </w:t>
      </w:r>
      <w:proofErr w:type="gramStart"/>
      <w:r w:rsidRPr="00DD0524">
        <w:rPr>
          <w:rFonts w:ascii="Times New Roman" w:hAnsi="Times New Roman" w:cs="Times New Roman"/>
          <w:color w:val="000000" w:themeColor="text1"/>
          <w:sz w:val="24"/>
          <w:szCs w:val="24"/>
        </w:rPr>
        <w:t>об</w:t>
      </w:r>
      <w:proofErr w:type="gramEnd"/>
      <w:r w:rsidRPr="00DD0524">
        <w:rPr>
          <w:rFonts w:ascii="Times New Roman" w:hAnsi="Times New Roman" w:cs="Times New Roman"/>
          <w:color w:val="000000" w:themeColor="text1"/>
          <w:sz w:val="24"/>
          <w:szCs w:val="24"/>
        </w:rPr>
        <w:t xml:space="preserve"> профессиях горняков, социальной активности дошкольников в ходе проектов.</w:t>
      </w:r>
    </w:p>
    <w:p w:rsidR="006E1635" w:rsidRPr="00DD0524" w:rsidRDefault="006E1635" w:rsidP="00DD0524">
      <w:pPr>
        <w:pStyle w:val="aa"/>
        <w:ind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Виды контроля:  </w:t>
      </w:r>
    </w:p>
    <w:p w:rsidR="006E1635" w:rsidRPr="00DD0524" w:rsidRDefault="006E1635" w:rsidP="00DD0524">
      <w:pPr>
        <w:pStyle w:val="aa"/>
        <w:numPr>
          <w:ilvl w:val="0"/>
          <w:numId w:val="11"/>
        </w:numPr>
        <w:ind w:left="0"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диагностика в начале и в конце проекта, </w:t>
      </w:r>
    </w:p>
    <w:p w:rsidR="006E1635" w:rsidRPr="00DD0524" w:rsidRDefault="006E1635" w:rsidP="00DD0524">
      <w:pPr>
        <w:pStyle w:val="aa"/>
        <w:numPr>
          <w:ilvl w:val="0"/>
          <w:numId w:val="11"/>
        </w:numPr>
        <w:ind w:left="0"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тестовые вопросы, наблюдения за деятельностью детей, </w:t>
      </w:r>
    </w:p>
    <w:p w:rsidR="006E1635" w:rsidRPr="00DD0524" w:rsidRDefault="006E1635" w:rsidP="00DD0524">
      <w:pPr>
        <w:pStyle w:val="aa"/>
        <w:numPr>
          <w:ilvl w:val="0"/>
          <w:numId w:val="11"/>
        </w:numPr>
        <w:ind w:left="0" w:firstLine="709"/>
        <w:rPr>
          <w:rFonts w:ascii="Times New Roman" w:hAnsi="Times New Roman" w:cs="Times New Roman"/>
          <w:b/>
          <w:color w:val="000000" w:themeColor="text1"/>
          <w:sz w:val="24"/>
          <w:szCs w:val="24"/>
        </w:rPr>
      </w:pPr>
      <w:r w:rsidRPr="00DD0524">
        <w:rPr>
          <w:rFonts w:ascii="Times New Roman" w:hAnsi="Times New Roman" w:cs="Times New Roman"/>
          <w:color w:val="000000" w:themeColor="text1"/>
          <w:sz w:val="24"/>
          <w:szCs w:val="24"/>
        </w:rPr>
        <w:t>рефлексия.</w:t>
      </w:r>
    </w:p>
    <w:p w:rsidR="006E1635" w:rsidRPr="00DD0524" w:rsidRDefault="006E1635" w:rsidP="00DD0524">
      <w:pPr>
        <w:spacing w:after="0" w:line="240" w:lineRule="auto"/>
        <w:ind w:firstLine="709"/>
        <w:jc w:val="both"/>
        <w:rPr>
          <w:rFonts w:ascii="Times New Roman" w:hAnsi="Times New Roman" w:cs="Times New Roman"/>
          <w:color w:val="FF0000"/>
          <w:sz w:val="24"/>
          <w:szCs w:val="24"/>
        </w:rPr>
      </w:pPr>
    </w:p>
    <w:p w:rsidR="006E1635" w:rsidRPr="00DD0524" w:rsidRDefault="006E1635" w:rsidP="00DD0524">
      <w:pPr>
        <w:spacing w:after="0" w:line="240" w:lineRule="auto"/>
        <w:ind w:firstLine="709"/>
        <w:jc w:val="both"/>
        <w:rPr>
          <w:rFonts w:ascii="Times New Roman" w:hAnsi="Times New Roman" w:cs="Times New Roman"/>
          <w:i/>
          <w:color w:val="000000" w:themeColor="text1"/>
          <w:sz w:val="24"/>
          <w:szCs w:val="24"/>
        </w:rPr>
      </w:pPr>
      <w:r w:rsidRPr="00DD0524">
        <w:rPr>
          <w:rFonts w:ascii="Times New Roman" w:hAnsi="Times New Roman" w:cs="Times New Roman"/>
          <w:i/>
          <w:color w:val="000000" w:themeColor="text1"/>
          <w:sz w:val="24"/>
          <w:szCs w:val="24"/>
        </w:rPr>
        <w:t>Диагностическая карта результатов усвоения проектной программы</w:t>
      </w:r>
    </w:p>
    <w:p w:rsidR="006E1635" w:rsidRPr="00DD0524" w:rsidRDefault="006E1635" w:rsidP="00DD0524">
      <w:pPr>
        <w:spacing w:after="0" w:line="240" w:lineRule="auto"/>
        <w:ind w:firstLine="709"/>
        <w:jc w:val="both"/>
        <w:rPr>
          <w:rFonts w:ascii="Times New Roman" w:hAnsi="Times New Roman" w:cs="Times New Roman"/>
          <w:color w:val="FF0000"/>
          <w:sz w:val="24"/>
          <w:szCs w:val="24"/>
        </w:rPr>
      </w:pPr>
    </w:p>
    <w:tbl>
      <w:tblPr>
        <w:tblW w:w="1009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943"/>
        <w:gridCol w:w="425"/>
        <w:gridCol w:w="459"/>
        <w:gridCol w:w="425"/>
        <w:gridCol w:w="426"/>
        <w:gridCol w:w="425"/>
        <w:gridCol w:w="425"/>
      </w:tblGrid>
      <w:tr w:rsidR="006E1635" w:rsidRPr="00DD0524" w:rsidTr="006E1635">
        <w:trPr>
          <w:trHeight w:val="361"/>
        </w:trPr>
        <w:tc>
          <w:tcPr>
            <w:tcW w:w="568" w:type="dxa"/>
            <w:vMerge w:val="restart"/>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pStyle w:val="aa"/>
              <w:ind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    №</w:t>
            </w:r>
          </w:p>
        </w:tc>
        <w:tc>
          <w:tcPr>
            <w:tcW w:w="6946" w:type="dxa"/>
            <w:vMerge w:val="restart"/>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pStyle w:val="aa"/>
              <w:ind w:firstLine="709"/>
              <w:jc w:val="center"/>
              <w:rPr>
                <w:rFonts w:ascii="Times New Roman" w:eastAsia="Calibri" w:hAnsi="Times New Roman" w:cs="Times New Roman"/>
                <w:b/>
                <w:color w:val="000000" w:themeColor="text1"/>
                <w:sz w:val="24"/>
                <w:szCs w:val="24"/>
              </w:rPr>
            </w:pPr>
            <w:r w:rsidRPr="00DD0524">
              <w:rPr>
                <w:rFonts w:ascii="Times New Roman" w:hAnsi="Times New Roman" w:cs="Times New Roman"/>
                <w:b/>
                <w:color w:val="000000" w:themeColor="text1"/>
                <w:sz w:val="24"/>
                <w:szCs w:val="24"/>
              </w:rPr>
              <w:t xml:space="preserve">Уровень компетентностей: представления, навыки, умения, отношение </w:t>
            </w:r>
            <w:proofErr w:type="gramStart"/>
            <w:r w:rsidRPr="00DD0524">
              <w:rPr>
                <w:rFonts w:ascii="Times New Roman" w:hAnsi="Times New Roman" w:cs="Times New Roman"/>
                <w:b/>
                <w:color w:val="000000" w:themeColor="text1"/>
                <w:sz w:val="24"/>
                <w:szCs w:val="24"/>
              </w:rPr>
              <w:t>к</w:t>
            </w:r>
            <w:proofErr w:type="gramEnd"/>
          </w:p>
          <w:p w:rsidR="006E1635" w:rsidRPr="00DD0524" w:rsidRDefault="006E1635" w:rsidP="00DD0524">
            <w:pPr>
              <w:pStyle w:val="aa"/>
              <w:ind w:firstLine="709"/>
              <w:jc w:val="center"/>
              <w:rPr>
                <w:rFonts w:ascii="Times New Roman" w:hAnsi="Times New Roman" w:cs="Times New Roman"/>
                <w:color w:val="000000" w:themeColor="text1"/>
                <w:sz w:val="24"/>
                <w:szCs w:val="24"/>
              </w:rPr>
            </w:pPr>
            <w:r w:rsidRPr="00DD0524">
              <w:rPr>
                <w:rFonts w:ascii="Times New Roman" w:hAnsi="Times New Roman" w:cs="Times New Roman"/>
                <w:b/>
                <w:color w:val="000000" w:themeColor="text1"/>
                <w:sz w:val="24"/>
                <w:szCs w:val="24"/>
              </w:rPr>
              <w:t>труду шахтеров</w:t>
            </w:r>
          </w:p>
        </w:tc>
        <w:tc>
          <w:tcPr>
            <w:tcW w:w="2585" w:type="dxa"/>
            <w:gridSpan w:val="6"/>
            <w:tcBorders>
              <w:top w:val="single" w:sz="4" w:space="0" w:color="000000"/>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b/>
                <w:color w:val="000000" w:themeColor="text1"/>
                <w:kern w:val="2"/>
                <w:sz w:val="24"/>
                <w:szCs w:val="24"/>
              </w:rPr>
            </w:pPr>
            <w:r w:rsidRPr="00DD0524">
              <w:rPr>
                <w:rFonts w:ascii="Times New Roman" w:hAnsi="Times New Roman" w:cs="Times New Roman"/>
                <w:b/>
                <w:color w:val="000000" w:themeColor="text1"/>
                <w:sz w:val="24"/>
                <w:szCs w:val="24"/>
              </w:rPr>
              <w:t xml:space="preserve"> Уровень  показателей</w:t>
            </w:r>
          </w:p>
        </w:tc>
      </w:tr>
      <w:tr w:rsidR="006E1635" w:rsidRPr="00DD0524" w:rsidTr="006E1635">
        <w:trPr>
          <w:trHeight w:val="30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6E1635" w:rsidRPr="00DD0524" w:rsidRDefault="006E1635" w:rsidP="00DD0524">
            <w:pPr>
              <w:spacing w:after="0" w:line="240" w:lineRule="auto"/>
              <w:ind w:firstLine="709"/>
              <w:rPr>
                <w:rFonts w:ascii="Times New Roman" w:eastAsia="Calibri" w:hAnsi="Times New Roman" w:cs="Times New Roman"/>
                <w:color w:val="000000" w:themeColor="text1"/>
                <w:sz w:val="24"/>
                <w:szCs w:val="24"/>
              </w:rPr>
            </w:pPr>
          </w:p>
        </w:tc>
        <w:tc>
          <w:tcPr>
            <w:tcW w:w="6946" w:type="dxa"/>
            <w:vMerge/>
            <w:tcBorders>
              <w:top w:val="single" w:sz="4" w:space="0" w:color="000000"/>
              <w:left w:val="single" w:sz="4" w:space="0" w:color="000000"/>
              <w:bottom w:val="single" w:sz="4" w:space="0" w:color="000000"/>
              <w:right w:val="single" w:sz="4" w:space="0" w:color="000000"/>
            </w:tcBorders>
            <w:vAlign w:val="center"/>
            <w:hideMark/>
          </w:tcPr>
          <w:p w:rsidR="006E1635" w:rsidRPr="00DD0524" w:rsidRDefault="006E1635" w:rsidP="00DD0524">
            <w:pPr>
              <w:spacing w:after="0" w:line="240" w:lineRule="auto"/>
              <w:ind w:firstLine="709"/>
              <w:rPr>
                <w:rFonts w:ascii="Times New Roman" w:eastAsia="Calibri" w:hAnsi="Times New Roman" w:cs="Times New Roman"/>
                <w:color w:val="000000" w:themeColor="text1"/>
                <w:sz w:val="24"/>
                <w:szCs w:val="24"/>
              </w:rPr>
            </w:pPr>
          </w:p>
        </w:tc>
        <w:tc>
          <w:tcPr>
            <w:tcW w:w="1309" w:type="dxa"/>
            <w:gridSpan w:val="3"/>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 xml:space="preserve"> Начало проекта.</w:t>
            </w:r>
          </w:p>
        </w:tc>
        <w:tc>
          <w:tcPr>
            <w:tcW w:w="1276" w:type="dxa"/>
            <w:gridSpan w:val="3"/>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Конец проекта</w:t>
            </w:r>
          </w:p>
        </w:tc>
      </w:tr>
      <w:tr w:rsidR="006E1635" w:rsidRPr="00DD0524" w:rsidTr="006E1635">
        <w:trPr>
          <w:trHeight w:val="285"/>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6E1635" w:rsidRPr="00DD0524" w:rsidRDefault="006E1635" w:rsidP="00DD0524">
            <w:pPr>
              <w:spacing w:after="0" w:line="240" w:lineRule="auto"/>
              <w:ind w:firstLine="709"/>
              <w:rPr>
                <w:rFonts w:ascii="Times New Roman" w:eastAsia="Calibri" w:hAnsi="Times New Roman" w:cs="Times New Roman"/>
                <w:color w:val="000000" w:themeColor="text1"/>
                <w:sz w:val="24"/>
                <w:szCs w:val="24"/>
              </w:rPr>
            </w:pPr>
          </w:p>
        </w:tc>
        <w:tc>
          <w:tcPr>
            <w:tcW w:w="6946" w:type="dxa"/>
            <w:vMerge/>
            <w:tcBorders>
              <w:top w:val="single" w:sz="4" w:space="0" w:color="000000"/>
              <w:left w:val="single" w:sz="4" w:space="0" w:color="000000"/>
              <w:bottom w:val="single" w:sz="4" w:space="0" w:color="000000"/>
              <w:right w:val="single" w:sz="4" w:space="0" w:color="000000"/>
            </w:tcBorders>
            <w:vAlign w:val="center"/>
            <w:hideMark/>
          </w:tcPr>
          <w:p w:rsidR="006E1635" w:rsidRPr="00DD0524" w:rsidRDefault="006E1635" w:rsidP="00DD0524">
            <w:pPr>
              <w:spacing w:after="0" w:line="240" w:lineRule="auto"/>
              <w:ind w:firstLine="709"/>
              <w:rPr>
                <w:rFonts w:ascii="Times New Roman" w:eastAsia="Calibri" w:hAnsi="Times New Roman" w:cs="Times New Roman"/>
                <w:color w:val="000000" w:themeColor="text1"/>
                <w:sz w:val="24"/>
                <w:szCs w:val="24"/>
              </w:rPr>
            </w:pPr>
          </w:p>
        </w:tc>
        <w:tc>
          <w:tcPr>
            <w:tcW w:w="425" w:type="dxa"/>
            <w:tcBorders>
              <w:top w:val="single" w:sz="4" w:space="0" w:color="auto"/>
              <w:left w:val="single" w:sz="4" w:space="0" w:color="000000"/>
              <w:bottom w:val="single" w:sz="4" w:space="0" w:color="000000"/>
              <w:right w:val="single" w:sz="4" w:space="0" w:color="auto"/>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b/>
                <w:color w:val="000000" w:themeColor="text1"/>
                <w:kern w:val="2"/>
                <w:sz w:val="24"/>
                <w:szCs w:val="24"/>
              </w:rPr>
            </w:pPr>
            <w:r w:rsidRPr="00DD0524">
              <w:rPr>
                <w:rFonts w:ascii="Times New Roman" w:hAnsi="Times New Roman" w:cs="Times New Roman"/>
                <w:b/>
                <w:color w:val="000000" w:themeColor="text1"/>
                <w:sz w:val="24"/>
                <w:szCs w:val="24"/>
              </w:rPr>
              <w:t>О</w:t>
            </w:r>
          </w:p>
        </w:tc>
        <w:tc>
          <w:tcPr>
            <w:tcW w:w="459" w:type="dxa"/>
            <w:tcBorders>
              <w:top w:val="single" w:sz="4" w:space="0" w:color="auto"/>
              <w:left w:val="single" w:sz="4" w:space="0" w:color="auto"/>
              <w:bottom w:val="single" w:sz="4" w:space="0" w:color="000000"/>
              <w:right w:val="single" w:sz="4" w:space="0" w:color="auto"/>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b/>
                <w:color w:val="000000" w:themeColor="text1"/>
                <w:kern w:val="2"/>
                <w:sz w:val="24"/>
                <w:szCs w:val="24"/>
              </w:rPr>
            </w:pPr>
            <w:r w:rsidRPr="00DD0524">
              <w:rPr>
                <w:rFonts w:ascii="Times New Roman" w:hAnsi="Times New Roman" w:cs="Times New Roman"/>
                <w:b/>
                <w:color w:val="000000" w:themeColor="text1"/>
                <w:sz w:val="24"/>
                <w:szCs w:val="24"/>
              </w:rPr>
              <w:t>Д</w:t>
            </w:r>
          </w:p>
        </w:tc>
        <w:tc>
          <w:tcPr>
            <w:tcW w:w="425" w:type="dxa"/>
            <w:tcBorders>
              <w:top w:val="single" w:sz="4" w:space="0" w:color="auto"/>
              <w:left w:val="single" w:sz="4" w:space="0" w:color="auto"/>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b/>
                <w:color w:val="000000" w:themeColor="text1"/>
                <w:kern w:val="2"/>
                <w:sz w:val="24"/>
                <w:szCs w:val="24"/>
              </w:rPr>
            </w:pPr>
            <w:r w:rsidRPr="00DD0524">
              <w:rPr>
                <w:rFonts w:ascii="Times New Roman" w:hAnsi="Times New Roman" w:cs="Times New Roman"/>
                <w:b/>
                <w:color w:val="000000" w:themeColor="text1"/>
                <w:sz w:val="24"/>
                <w:szCs w:val="24"/>
              </w:rPr>
              <w:t>Н</w:t>
            </w:r>
          </w:p>
        </w:tc>
        <w:tc>
          <w:tcPr>
            <w:tcW w:w="426" w:type="dxa"/>
            <w:tcBorders>
              <w:top w:val="single" w:sz="4" w:space="0" w:color="auto"/>
              <w:left w:val="single" w:sz="4" w:space="0" w:color="000000"/>
              <w:bottom w:val="single" w:sz="4" w:space="0" w:color="000000"/>
              <w:right w:val="single" w:sz="4" w:space="0" w:color="auto"/>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b/>
                <w:color w:val="000000" w:themeColor="text1"/>
                <w:kern w:val="2"/>
                <w:sz w:val="24"/>
                <w:szCs w:val="24"/>
              </w:rPr>
            </w:pPr>
            <w:r w:rsidRPr="00DD0524">
              <w:rPr>
                <w:rFonts w:ascii="Times New Roman" w:hAnsi="Times New Roman" w:cs="Times New Roman"/>
                <w:b/>
                <w:color w:val="000000" w:themeColor="text1"/>
                <w:sz w:val="24"/>
                <w:szCs w:val="24"/>
              </w:rPr>
              <w:t>О</w:t>
            </w:r>
          </w:p>
        </w:tc>
        <w:tc>
          <w:tcPr>
            <w:tcW w:w="425" w:type="dxa"/>
            <w:tcBorders>
              <w:top w:val="single" w:sz="4" w:space="0" w:color="auto"/>
              <w:left w:val="single" w:sz="4" w:space="0" w:color="auto"/>
              <w:bottom w:val="single" w:sz="4" w:space="0" w:color="000000"/>
              <w:right w:val="single" w:sz="4" w:space="0" w:color="auto"/>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b/>
                <w:color w:val="000000" w:themeColor="text1"/>
                <w:kern w:val="2"/>
                <w:sz w:val="24"/>
                <w:szCs w:val="24"/>
              </w:rPr>
            </w:pPr>
            <w:r w:rsidRPr="00DD0524">
              <w:rPr>
                <w:rFonts w:ascii="Times New Roman" w:hAnsi="Times New Roman" w:cs="Times New Roman"/>
                <w:b/>
                <w:color w:val="000000" w:themeColor="text1"/>
                <w:sz w:val="24"/>
                <w:szCs w:val="24"/>
              </w:rPr>
              <w:t>Д</w:t>
            </w:r>
          </w:p>
        </w:tc>
        <w:tc>
          <w:tcPr>
            <w:tcW w:w="425" w:type="dxa"/>
            <w:tcBorders>
              <w:top w:val="single" w:sz="4" w:space="0" w:color="auto"/>
              <w:left w:val="single" w:sz="4" w:space="0" w:color="auto"/>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b/>
                <w:color w:val="000000" w:themeColor="text1"/>
                <w:kern w:val="2"/>
                <w:sz w:val="24"/>
                <w:szCs w:val="24"/>
              </w:rPr>
            </w:pPr>
            <w:r w:rsidRPr="00DD0524">
              <w:rPr>
                <w:rFonts w:ascii="Times New Roman" w:hAnsi="Times New Roman" w:cs="Times New Roman"/>
                <w:b/>
                <w:color w:val="000000" w:themeColor="text1"/>
                <w:sz w:val="24"/>
                <w:szCs w:val="24"/>
              </w:rPr>
              <w:t>Н</w:t>
            </w:r>
          </w:p>
        </w:tc>
      </w:tr>
      <w:tr w:rsidR="006E1635" w:rsidRPr="00DD0524" w:rsidTr="006E1635">
        <w:tc>
          <w:tcPr>
            <w:tcW w:w="568" w:type="dxa"/>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Имеет представление о разнообразии шахтерских профессий</w:t>
            </w:r>
          </w:p>
        </w:tc>
        <w:tc>
          <w:tcPr>
            <w:tcW w:w="425" w:type="dxa"/>
            <w:tcBorders>
              <w:top w:val="single" w:sz="4" w:space="0" w:color="000000"/>
              <w:left w:val="single" w:sz="4" w:space="0" w:color="000000"/>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000000"/>
              <w:left w:val="single" w:sz="4" w:space="0" w:color="auto"/>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c>
          <w:tcPr>
            <w:tcW w:w="568" w:type="dxa"/>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2</w:t>
            </w:r>
          </w:p>
        </w:tc>
        <w:tc>
          <w:tcPr>
            <w:tcW w:w="6946" w:type="dxa"/>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Имеет представление о роли современной техники, машин, механизмов в трудовой деятельности шахтеров</w:t>
            </w:r>
          </w:p>
        </w:tc>
        <w:tc>
          <w:tcPr>
            <w:tcW w:w="425" w:type="dxa"/>
            <w:tcBorders>
              <w:top w:val="single" w:sz="4" w:space="0" w:color="000000"/>
              <w:left w:val="single" w:sz="4" w:space="0" w:color="000000"/>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000000"/>
              <w:left w:val="single" w:sz="4" w:space="0" w:color="auto"/>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c>
          <w:tcPr>
            <w:tcW w:w="568" w:type="dxa"/>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3</w:t>
            </w:r>
          </w:p>
        </w:tc>
        <w:tc>
          <w:tcPr>
            <w:tcW w:w="6946" w:type="dxa"/>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Имеет обобщенное представление о связи труда людей разных профессий</w:t>
            </w:r>
          </w:p>
        </w:tc>
        <w:tc>
          <w:tcPr>
            <w:tcW w:w="425" w:type="dxa"/>
            <w:tcBorders>
              <w:top w:val="single" w:sz="4" w:space="0" w:color="000000"/>
              <w:left w:val="single" w:sz="4" w:space="0" w:color="000000"/>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000000"/>
              <w:left w:val="single" w:sz="4" w:space="0" w:color="auto"/>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c>
          <w:tcPr>
            <w:tcW w:w="568" w:type="dxa"/>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4</w:t>
            </w:r>
          </w:p>
        </w:tc>
        <w:tc>
          <w:tcPr>
            <w:tcW w:w="6946" w:type="dxa"/>
            <w:tcBorders>
              <w:top w:val="single" w:sz="4" w:space="0" w:color="000000"/>
              <w:left w:val="single" w:sz="4" w:space="0" w:color="000000"/>
              <w:bottom w:val="single" w:sz="4" w:space="0" w:color="000000"/>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Воспринимает трудовой процесс дифференцированно (последовательность компонентов)</w:t>
            </w:r>
          </w:p>
        </w:tc>
        <w:tc>
          <w:tcPr>
            <w:tcW w:w="425" w:type="dxa"/>
            <w:tcBorders>
              <w:top w:val="single" w:sz="4" w:space="0" w:color="000000"/>
              <w:left w:val="single" w:sz="4" w:space="0" w:color="000000"/>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000000"/>
              <w:left w:val="single" w:sz="4" w:space="0" w:color="auto"/>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rPr>
          <w:trHeight w:val="112"/>
        </w:trPr>
        <w:tc>
          <w:tcPr>
            <w:tcW w:w="568"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5</w:t>
            </w:r>
          </w:p>
        </w:tc>
        <w:tc>
          <w:tcPr>
            <w:tcW w:w="6946"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Соотносит результаты труда и набор трудовых процессов с названием профессии</w:t>
            </w:r>
          </w:p>
        </w:tc>
        <w:tc>
          <w:tcPr>
            <w:tcW w:w="425"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rPr>
          <w:trHeight w:val="82"/>
        </w:trPr>
        <w:tc>
          <w:tcPr>
            <w:tcW w:w="568"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6</w:t>
            </w:r>
          </w:p>
        </w:tc>
        <w:tc>
          <w:tcPr>
            <w:tcW w:w="6946"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Пользуется речью, как доказательством для обоснования суждений о видах труда, профессиях</w:t>
            </w:r>
          </w:p>
        </w:tc>
        <w:tc>
          <w:tcPr>
            <w:tcW w:w="425"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rPr>
          <w:trHeight w:val="165"/>
        </w:trPr>
        <w:tc>
          <w:tcPr>
            <w:tcW w:w="568"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7</w:t>
            </w:r>
          </w:p>
        </w:tc>
        <w:tc>
          <w:tcPr>
            <w:tcW w:w="6946"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Включает в игровой процесс деятельность людей различных шахтерских профессий</w:t>
            </w:r>
          </w:p>
        </w:tc>
        <w:tc>
          <w:tcPr>
            <w:tcW w:w="425"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rPr>
          <w:trHeight w:val="165"/>
        </w:trPr>
        <w:tc>
          <w:tcPr>
            <w:tcW w:w="568"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8</w:t>
            </w:r>
          </w:p>
        </w:tc>
        <w:tc>
          <w:tcPr>
            <w:tcW w:w="6946"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Отображает в практической деятельности свои впечатления о работе угольного предприятия.</w:t>
            </w:r>
          </w:p>
        </w:tc>
        <w:tc>
          <w:tcPr>
            <w:tcW w:w="425"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rPr>
          <w:trHeight w:val="142"/>
        </w:trPr>
        <w:tc>
          <w:tcPr>
            <w:tcW w:w="568"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9</w:t>
            </w:r>
          </w:p>
        </w:tc>
        <w:tc>
          <w:tcPr>
            <w:tcW w:w="6946"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Знает стихи, загадки, песни  шахтерской тематики.</w:t>
            </w:r>
          </w:p>
        </w:tc>
        <w:tc>
          <w:tcPr>
            <w:tcW w:w="425"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rPr>
          <w:trHeight w:val="142"/>
        </w:trPr>
        <w:tc>
          <w:tcPr>
            <w:tcW w:w="568"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10</w:t>
            </w:r>
          </w:p>
        </w:tc>
        <w:tc>
          <w:tcPr>
            <w:tcW w:w="6946"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 xml:space="preserve">Положительно отзывается о труде шахтеров, свое будущее связывает </w:t>
            </w:r>
            <w:proofErr w:type="gramStart"/>
            <w:r w:rsidRPr="00DD0524">
              <w:rPr>
                <w:rFonts w:ascii="Times New Roman" w:hAnsi="Times New Roman" w:cs="Times New Roman"/>
                <w:color w:val="000000" w:themeColor="text1"/>
                <w:sz w:val="24"/>
                <w:szCs w:val="24"/>
              </w:rPr>
              <w:t>с</w:t>
            </w:r>
            <w:proofErr w:type="gramEnd"/>
            <w:r w:rsidRPr="00DD0524">
              <w:rPr>
                <w:rFonts w:ascii="Times New Roman" w:hAnsi="Times New Roman" w:cs="Times New Roman"/>
                <w:color w:val="000000" w:themeColor="text1"/>
                <w:sz w:val="24"/>
                <w:szCs w:val="24"/>
              </w:rPr>
              <w:t xml:space="preserve"> работай на шахте.</w:t>
            </w:r>
          </w:p>
        </w:tc>
        <w:tc>
          <w:tcPr>
            <w:tcW w:w="425"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r w:rsidR="006E1635" w:rsidRPr="00DD0524" w:rsidTr="006E1635">
        <w:trPr>
          <w:trHeight w:val="112"/>
        </w:trPr>
        <w:tc>
          <w:tcPr>
            <w:tcW w:w="568"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11</w:t>
            </w:r>
          </w:p>
        </w:tc>
        <w:tc>
          <w:tcPr>
            <w:tcW w:w="6946" w:type="dxa"/>
            <w:tcBorders>
              <w:top w:val="single" w:sz="4" w:space="0" w:color="auto"/>
              <w:left w:val="single" w:sz="4" w:space="0" w:color="000000"/>
              <w:bottom w:val="single" w:sz="4" w:space="0" w:color="auto"/>
              <w:right w:val="single" w:sz="4" w:space="0" w:color="000000"/>
            </w:tcBorders>
            <w:hideMark/>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r w:rsidRPr="00DD0524">
              <w:rPr>
                <w:rFonts w:ascii="Times New Roman" w:hAnsi="Times New Roman" w:cs="Times New Roman"/>
                <w:color w:val="000000" w:themeColor="text1"/>
                <w:sz w:val="24"/>
                <w:szCs w:val="24"/>
              </w:rPr>
              <w:t>Испытывает чувство уважения и благодарности к людям, создающим своим трудом разнообразные ценности, необходимые человеку</w:t>
            </w:r>
          </w:p>
        </w:tc>
        <w:tc>
          <w:tcPr>
            <w:tcW w:w="425"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59"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6" w:type="dxa"/>
            <w:tcBorders>
              <w:top w:val="single" w:sz="4" w:space="0" w:color="auto"/>
              <w:left w:val="single" w:sz="4" w:space="0" w:color="000000"/>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c>
          <w:tcPr>
            <w:tcW w:w="425" w:type="dxa"/>
            <w:tcBorders>
              <w:top w:val="single" w:sz="4" w:space="0" w:color="auto"/>
              <w:left w:val="single" w:sz="4" w:space="0" w:color="auto"/>
              <w:bottom w:val="single" w:sz="4" w:space="0" w:color="auto"/>
              <w:right w:val="single" w:sz="4" w:space="0" w:color="000000"/>
            </w:tcBorders>
          </w:tcPr>
          <w:p w:rsidR="006E1635" w:rsidRPr="00DD0524" w:rsidRDefault="006E1635" w:rsidP="00DD0524">
            <w:pPr>
              <w:widowControl w:val="0"/>
              <w:suppressAutoHyphens/>
              <w:spacing w:after="0" w:line="240" w:lineRule="auto"/>
              <w:ind w:firstLine="709"/>
              <w:jc w:val="both"/>
              <w:rPr>
                <w:rFonts w:ascii="Times New Roman" w:eastAsia="Andale Sans UI" w:hAnsi="Times New Roman" w:cs="Times New Roman"/>
                <w:color w:val="000000" w:themeColor="text1"/>
                <w:kern w:val="2"/>
                <w:sz w:val="24"/>
                <w:szCs w:val="24"/>
              </w:rPr>
            </w:pPr>
          </w:p>
        </w:tc>
      </w:tr>
    </w:tbl>
    <w:p w:rsidR="006E1635" w:rsidRPr="00DD0524" w:rsidRDefault="006E1635" w:rsidP="00DD0524">
      <w:pPr>
        <w:pStyle w:val="aa"/>
        <w:ind w:firstLine="709"/>
        <w:rPr>
          <w:rFonts w:ascii="Times New Roman" w:eastAsia="Times New Roman" w:hAnsi="Times New Roman" w:cs="Times New Roman"/>
          <w:color w:val="FF0000"/>
          <w:sz w:val="24"/>
          <w:szCs w:val="24"/>
          <w:lang w:eastAsia="ru-RU"/>
        </w:rPr>
      </w:pPr>
    </w:p>
    <w:p w:rsidR="006E1635" w:rsidRDefault="006E1635" w:rsidP="00DD0524">
      <w:pPr>
        <w:pStyle w:val="aa"/>
        <w:ind w:firstLine="709"/>
        <w:rPr>
          <w:rFonts w:ascii="Times New Roman" w:eastAsia="Times New Roman" w:hAnsi="Times New Roman" w:cs="Times New Roman"/>
          <w:color w:val="FF0000"/>
          <w:sz w:val="24"/>
          <w:szCs w:val="24"/>
          <w:lang w:eastAsia="ru-RU"/>
        </w:rPr>
      </w:pPr>
    </w:p>
    <w:p w:rsidR="00DD0524" w:rsidRDefault="00DD0524" w:rsidP="00DD0524">
      <w:pPr>
        <w:pStyle w:val="aa"/>
        <w:ind w:firstLine="709"/>
        <w:rPr>
          <w:rFonts w:ascii="Times New Roman" w:eastAsia="Times New Roman" w:hAnsi="Times New Roman" w:cs="Times New Roman"/>
          <w:color w:val="FF0000"/>
          <w:sz w:val="24"/>
          <w:szCs w:val="24"/>
          <w:lang w:eastAsia="ru-RU"/>
        </w:rPr>
      </w:pPr>
    </w:p>
    <w:p w:rsidR="00DD0524" w:rsidRDefault="00DD0524" w:rsidP="00DD0524">
      <w:pPr>
        <w:pStyle w:val="aa"/>
        <w:ind w:firstLine="709"/>
        <w:rPr>
          <w:rFonts w:ascii="Times New Roman" w:eastAsia="Times New Roman" w:hAnsi="Times New Roman" w:cs="Times New Roman"/>
          <w:color w:val="FF0000"/>
          <w:sz w:val="24"/>
          <w:szCs w:val="24"/>
          <w:lang w:eastAsia="ru-RU"/>
        </w:rPr>
      </w:pPr>
    </w:p>
    <w:p w:rsidR="00DD0524" w:rsidRDefault="00DD0524" w:rsidP="00DD0524">
      <w:pPr>
        <w:pStyle w:val="aa"/>
        <w:ind w:firstLine="709"/>
        <w:rPr>
          <w:rFonts w:ascii="Times New Roman" w:eastAsia="Times New Roman" w:hAnsi="Times New Roman" w:cs="Times New Roman"/>
          <w:color w:val="FF0000"/>
          <w:sz w:val="24"/>
          <w:szCs w:val="24"/>
          <w:lang w:eastAsia="ru-RU"/>
        </w:rPr>
      </w:pPr>
    </w:p>
    <w:p w:rsidR="00DD0524" w:rsidRDefault="00DD0524" w:rsidP="00DD0524">
      <w:pPr>
        <w:pStyle w:val="aa"/>
        <w:ind w:firstLine="709"/>
        <w:rPr>
          <w:rFonts w:ascii="Times New Roman" w:eastAsia="Times New Roman" w:hAnsi="Times New Roman" w:cs="Times New Roman"/>
          <w:color w:val="FF0000"/>
          <w:sz w:val="24"/>
          <w:szCs w:val="24"/>
          <w:lang w:eastAsia="ru-RU"/>
        </w:rPr>
      </w:pPr>
    </w:p>
    <w:p w:rsidR="00DD0524" w:rsidRDefault="00DD0524" w:rsidP="00DD0524">
      <w:pPr>
        <w:pStyle w:val="aa"/>
        <w:ind w:firstLine="709"/>
        <w:rPr>
          <w:rFonts w:ascii="Times New Roman" w:eastAsia="Times New Roman" w:hAnsi="Times New Roman" w:cs="Times New Roman"/>
          <w:color w:val="FF0000"/>
          <w:sz w:val="24"/>
          <w:szCs w:val="24"/>
          <w:lang w:eastAsia="ru-RU"/>
        </w:rPr>
      </w:pPr>
    </w:p>
    <w:p w:rsidR="00DD0524" w:rsidRDefault="00DD0524" w:rsidP="00DD0524">
      <w:pPr>
        <w:pStyle w:val="aa"/>
        <w:ind w:firstLine="709"/>
        <w:rPr>
          <w:rFonts w:ascii="Times New Roman" w:eastAsia="Times New Roman" w:hAnsi="Times New Roman" w:cs="Times New Roman"/>
          <w:color w:val="FF0000"/>
          <w:sz w:val="24"/>
          <w:szCs w:val="24"/>
          <w:lang w:eastAsia="ru-RU"/>
        </w:rPr>
      </w:pPr>
    </w:p>
    <w:p w:rsidR="00DD0524" w:rsidRDefault="00DD0524" w:rsidP="00DD0524">
      <w:pPr>
        <w:pStyle w:val="aa"/>
        <w:ind w:firstLine="709"/>
        <w:rPr>
          <w:rFonts w:ascii="Times New Roman" w:eastAsia="Times New Roman" w:hAnsi="Times New Roman" w:cs="Times New Roman"/>
          <w:color w:val="FF0000"/>
          <w:sz w:val="24"/>
          <w:szCs w:val="24"/>
          <w:lang w:eastAsia="ru-RU"/>
        </w:rPr>
      </w:pPr>
    </w:p>
    <w:p w:rsidR="00DD0524" w:rsidRDefault="00DD0524" w:rsidP="00DD0524">
      <w:pPr>
        <w:pStyle w:val="aa"/>
        <w:ind w:firstLine="709"/>
        <w:rPr>
          <w:rFonts w:ascii="Times New Roman" w:eastAsia="Times New Roman" w:hAnsi="Times New Roman" w:cs="Times New Roman"/>
          <w:color w:val="FF0000"/>
          <w:sz w:val="24"/>
          <w:szCs w:val="24"/>
          <w:lang w:eastAsia="ru-RU"/>
        </w:rPr>
      </w:pPr>
    </w:p>
    <w:p w:rsidR="00DD0524" w:rsidRPr="00DD0524" w:rsidRDefault="00DD0524" w:rsidP="00DD0524">
      <w:pPr>
        <w:pStyle w:val="aa"/>
        <w:ind w:firstLine="709"/>
        <w:rPr>
          <w:rFonts w:ascii="Times New Roman" w:eastAsia="Times New Roman" w:hAnsi="Times New Roman" w:cs="Times New Roman"/>
          <w:color w:val="FF0000"/>
          <w:sz w:val="24"/>
          <w:szCs w:val="24"/>
          <w:lang w:eastAsia="ru-RU"/>
        </w:rPr>
      </w:pPr>
    </w:p>
    <w:p w:rsidR="006E1635" w:rsidRPr="00DD0524" w:rsidRDefault="006E1635" w:rsidP="00DD0524">
      <w:pPr>
        <w:pStyle w:val="aa"/>
        <w:ind w:firstLine="709"/>
        <w:rPr>
          <w:rFonts w:ascii="Times New Roman" w:eastAsia="Calibri" w:hAnsi="Times New Roman" w:cs="Times New Roman"/>
          <w:b/>
          <w:color w:val="000000" w:themeColor="text1"/>
          <w:sz w:val="24"/>
          <w:szCs w:val="24"/>
        </w:rPr>
      </w:pPr>
      <w:r w:rsidRPr="00DD0524">
        <w:rPr>
          <w:rFonts w:ascii="Times New Roman" w:hAnsi="Times New Roman" w:cs="Times New Roman"/>
          <w:b/>
          <w:color w:val="000000" w:themeColor="text1"/>
          <w:sz w:val="24"/>
          <w:szCs w:val="24"/>
        </w:rPr>
        <w:lastRenderedPageBreak/>
        <w:t>Аналитические результаты:</w:t>
      </w:r>
    </w:p>
    <w:p w:rsidR="006E1635" w:rsidRPr="00DD0524" w:rsidRDefault="006E1635" w:rsidP="00DD0524">
      <w:pPr>
        <w:pStyle w:val="af5"/>
        <w:shd w:val="clear" w:color="auto" w:fill="FFFFFF"/>
        <w:spacing w:before="0" w:beforeAutospacing="0" w:after="0" w:afterAutospacing="0"/>
        <w:ind w:firstLine="709"/>
        <w:jc w:val="center"/>
        <w:rPr>
          <w:b/>
          <w:i/>
          <w:color w:val="000000" w:themeColor="text1"/>
        </w:rPr>
      </w:pPr>
    </w:p>
    <w:p w:rsidR="006E1635" w:rsidRPr="00DD0524" w:rsidRDefault="006E1635" w:rsidP="00DD0524">
      <w:pPr>
        <w:pStyle w:val="af5"/>
        <w:shd w:val="clear" w:color="auto" w:fill="FFFFFF"/>
        <w:spacing w:before="0" w:beforeAutospacing="0" w:after="0" w:afterAutospacing="0"/>
        <w:ind w:firstLine="709"/>
        <w:jc w:val="center"/>
        <w:rPr>
          <w:b/>
          <w:i/>
          <w:color w:val="000000" w:themeColor="text1"/>
        </w:rPr>
      </w:pPr>
      <w:r w:rsidRPr="00DD0524">
        <w:rPr>
          <w:b/>
          <w:i/>
          <w:color w:val="000000" w:themeColor="text1"/>
        </w:rPr>
        <w:t xml:space="preserve">Сравнительная диаграмма уровня </w:t>
      </w:r>
      <w:proofErr w:type="spellStart"/>
      <w:r w:rsidRPr="00DD0524">
        <w:rPr>
          <w:b/>
          <w:i/>
          <w:color w:val="000000" w:themeColor="text1"/>
        </w:rPr>
        <w:t>сформированности</w:t>
      </w:r>
      <w:proofErr w:type="spellEnd"/>
      <w:r w:rsidRPr="00DD0524">
        <w:rPr>
          <w:b/>
          <w:i/>
          <w:color w:val="000000" w:themeColor="text1"/>
        </w:rPr>
        <w:t xml:space="preserve">  у дошкольников знаний о профессии шахтер.</w:t>
      </w:r>
    </w:p>
    <w:p w:rsidR="006E1635" w:rsidRPr="00DD0524" w:rsidRDefault="006E1635" w:rsidP="00DD0524">
      <w:pPr>
        <w:pStyle w:val="aa"/>
        <w:ind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     </w:t>
      </w:r>
      <w:r w:rsidRPr="00DD0524">
        <w:rPr>
          <w:rFonts w:ascii="Times New Roman" w:eastAsia="Calibri" w:hAnsi="Times New Roman" w:cs="Times New Roman"/>
          <w:noProof/>
          <w:color w:val="000000" w:themeColor="text1"/>
          <w:sz w:val="24"/>
          <w:szCs w:val="24"/>
          <w:lang w:eastAsia="ru-RU"/>
        </w:rPr>
        <w:drawing>
          <wp:inline distT="0" distB="0" distL="0" distR="0" wp14:anchorId="345E147A" wp14:editId="184454EE">
            <wp:extent cx="5709285" cy="1438275"/>
            <wp:effectExtent l="0" t="0" r="5715"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D0524">
        <w:rPr>
          <w:rFonts w:ascii="Times New Roman" w:hAnsi="Times New Roman" w:cs="Times New Roman"/>
          <w:color w:val="000000" w:themeColor="text1"/>
          <w:sz w:val="24"/>
          <w:szCs w:val="24"/>
        </w:rPr>
        <w:t xml:space="preserve"> Мониторинг показал, что работа по ознакомление дошкольников с шахтой в тесном сотрудничестве  социумом  за период 2020-2021 уч. года повысился на 30%. </w:t>
      </w:r>
    </w:p>
    <w:p w:rsidR="006E1635" w:rsidRPr="00DD0524" w:rsidRDefault="006E1635" w:rsidP="00DD0524">
      <w:pPr>
        <w:pStyle w:val="aa"/>
        <w:ind w:firstLine="709"/>
        <w:jc w:val="center"/>
        <w:rPr>
          <w:rFonts w:ascii="Times New Roman" w:hAnsi="Times New Roman" w:cs="Times New Roman"/>
          <w:b/>
          <w:i/>
          <w:color w:val="000000" w:themeColor="text1"/>
          <w:sz w:val="24"/>
          <w:szCs w:val="24"/>
        </w:rPr>
      </w:pPr>
    </w:p>
    <w:p w:rsidR="006E1635" w:rsidRPr="00DD0524" w:rsidRDefault="006E1635" w:rsidP="00DD0524">
      <w:pPr>
        <w:pStyle w:val="aa"/>
        <w:ind w:firstLine="709"/>
        <w:jc w:val="center"/>
        <w:rPr>
          <w:rFonts w:ascii="Times New Roman" w:hAnsi="Times New Roman" w:cs="Times New Roman"/>
          <w:b/>
          <w:i/>
          <w:color w:val="000000" w:themeColor="text1"/>
          <w:sz w:val="24"/>
          <w:szCs w:val="24"/>
          <w:highlight w:val="yellow"/>
        </w:rPr>
      </w:pPr>
      <w:r w:rsidRPr="00DD0524">
        <w:rPr>
          <w:rFonts w:ascii="Times New Roman" w:hAnsi="Times New Roman" w:cs="Times New Roman"/>
          <w:b/>
          <w:i/>
          <w:color w:val="000000" w:themeColor="text1"/>
          <w:sz w:val="24"/>
          <w:szCs w:val="24"/>
        </w:rPr>
        <w:t>Проявление  начала социальной активности у старших дошкольников связанных с познанием малой родины.</w:t>
      </w:r>
    </w:p>
    <w:p w:rsidR="006E1635" w:rsidRPr="00DD0524" w:rsidRDefault="006E1635" w:rsidP="00DD0524">
      <w:pPr>
        <w:pStyle w:val="aa"/>
        <w:ind w:firstLine="709"/>
        <w:rPr>
          <w:rFonts w:ascii="Times New Roman" w:hAnsi="Times New Roman" w:cs="Times New Roman"/>
          <w:color w:val="000000" w:themeColor="text1"/>
          <w:sz w:val="24"/>
          <w:szCs w:val="24"/>
        </w:rPr>
      </w:pPr>
      <w:r w:rsidRPr="00DD0524">
        <w:rPr>
          <w:rFonts w:ascii="Times New Roman" w:eastAsia="Calibri" w:hAnsi="Times New Roman" w:cs="Times New Roman"/>
          <w:noProof/>
          <w:color w:val="000000" w:themeColor="text1"/>
          <w:sz w:val="24"/>
          <w:szCs w:val="24"/>
          <w:lang w:eastAsia="ru-RU"/>
        </w:rPr>
        <w:drawing>
          <wp:inline distT="0" distB="0" distL="0" distR="0" wp14:anchorId="107AE251" wp14:editId="5548E536">
            <wp:extent cx="6021705" cy="1349375"/>
            <wp:effectExtent l="0" t="0" r="17145" b="222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1635" w:rsidRPr="00DD0524" w:rsidRDefault="006E1635" w:rsidP="00DD0524">
      <w:pPr>
        <w:pStyle w:val="aa"/>
        <w:ind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Дети проявляют интерес, любознательность, задают вопросы взрослым и сверстникам по работе шахт, угольного разреза. Включаются в деятельность, связанную с познанием работы угледобывающих предприятий, принимают участие в создании коллажей, </w:t>
      </w:r>
      <w:proofErr w:type="spellStart"/>
      <w:r w:rsidRPr="00DD0524">
        <w:rPr>
          <w:rFonts w:ascii="Times New Roman" w:hAnsi="Times New Roman" w:cs="Times New Roman"/>
          <w:color w:val="000000" w:themeColor="text1"/>
          <w:sz w:val="24"/>
          <w:szCs w:val="24"/>
        </w:rPr>
        <w:t>миниуголка</w:t>
      </w:r>
      <w:proofErr w:type="spellEnd"/>
      <w:r w:rsidRPr="00DD0524">
        <w:rPr>
          <w:rFonts w:ascii="Times New Roman" w:hAnsi="Times New Roman" w:cs="Times New Roman"/>
          <w:color w:val="000000" w:themeColor="text1"/>
          <w:sz w:val="24"/>
          <w:szCs w:val="24"/>
        </w:rPr>
        <w:t>. С желанием отражают свои впечатления о работе шахты, шахтеров в предпочитаемой де</w:t>
      </w:r>
      <w:r w:rsidRPr="00DD0524">
        <w:rPr>
          <w:rFonts w:ascii="Times New Roman" w:hAnsi="Times New Roman" w:cs="Times New Roman"/>
          <w:color w:val="000000" w:themeColor="text1"/>
          <w:sz w:val="24"/>
          <w:szCs w:val="24"/>
        </w:rPr>
        <w:softHyphen/>
        <w:t xml:space="preserve">ятельности: рассказывают, изображают. </w:t>
      </w:r>
    </w:p>
    <w:p w:rsidR="006E1635" w:rsidRPr="00DD0524" w:rsidRDefault="006E1635" w:rsidP="00DD0524">
      <w:pPr>
        <w:pStyle w:val="aa"/>
        <w:ind w:firstLine="709"/>
        <w:rPr>
          <w:rFonts w:ascii="Times New Roman" w:hAnsi="Times New Roman" w:cs="Times New Roman"/>
          <w:color w:val="000000" w:themeColor="text1"/>
          <w:sz w:val="24"/>
          <w:szCs w:val="24"/>
        </w:rPr>
      </w:pPr>
      <w:r w:rsidRPr="00DD0524">
        <w:rPr>
          <w:rFonts w:ascii="Times New Roman" w:hAnsi="Times New Roman" w:cs="Times New Roman"/>
          <w:color w:val="000000" w:themeColor="text1"/>
          <w:sz w:val="24"/>
          <w:szCs w:val="24"/>
        </w:rPr>
        <w:t xml:space="preserve">  </w:t>
      </w:r>
    </w:p>
    <w:p w:rsidR="006E1635" w:rsidRPr="00DD0524" w:rsidRDefault="006E1635" w:rsidP="00DD0524">
      <w:pPr>
        <w:tabs>
          <w:tab w:val="left" w:pos="1134"/>
          <w:tab w:val="left" w:pos="1276"/>
        </w:tabs>
        <w:spacing w:after="0" w:line="240" w:lineRule="auto"/>
        <w:ind w:firstLine="709"/>
        <w:contextualSpacing/>
        <w:rPr>
          <w:rFonts w:ascii="Times New Roman" w:hAnsi="Times New Roman" w:cs="Times New Roman"/>
          <w:b/>
          <w:color w:val="000000" w:themeColor="text1"/>
          <w:sz w:val="24"/>
          <w:szCs w:val="24"/>
        </w:rPr>
      </w:pPr>
      <w:r w:rsidRPr="00DD0524">
        <w:rPr>
          <w:rFonts w:ascii="Times New Roman" w:hAnsi="Times New Roman" w:cs="Times New Roman"/>
          <w:b/>
          <w:color w:val="000000" w:themeColor="text1"/>
          <w:sz w:val="24"/>
          <w:szCs w:val="24"/>
          <w:shd w:val="clear" w:color="auto" w:fill="FFFFFF"/>
        </w:rPr>
        <w:t>Показатель участия родителей, социума в мероприятиях ДОУ.</w:t>
      </w:r>
    </w:p>
    <w:p w:rsidR="006E1635" w:rsidRPr="00DD0524" w:rsidRDefault="006E1635" w:rsidP="00DD0524">
      <w:pPr>
        <w:tabs>
          <w:tab w:val="left" w:pos="1134"/>
          <w:tab w:val="left" w:pos="1276"/>
        </w:tabs>
        <w:spacing w:after="0" w:line="240" w:lineRule="auto"/>
        <w:ind w:firstLine="709"/>
        <w:contextualSpacing/>
        <w:jc w:val="both"/>
        <w:rPr>
          <w:rFonts w:ascii="Times New Roman" w:hAnsi="Times New Roman" w:cs="Times New Roman"/>
          <w:color w:val="000000" w:themeColor="text1"/>
          <w:sz w:val="24"/>
          <w:szCs w:val="24"/>
        </w:rPr>
      </w:pPr>
      <w:r w:rsidRPr="00DD0524">
        <w:rPr>
          <w:rFonts w:ascii="Times New Roman" w:eastAsia="Andale Sans UI" w:hAnsi="Times New Roman" w:cs="Times New Roman"/>
          <w:noProof/>
          <w:color w:val="000000" w:themeColor="text1"/>
          <w:kern w:val="2"/>
          <w:sz w:val="24"/>
          <w:szCs w:val="24"/>
          <w:lang w:eastAsia="ru-RU"/>
        </w:rPr>
        <w:drawing>
          <wp:inline distT="0" distB="0" distL="0" distR="0" wp14:anchorId="688E33C3" wp14:editId="3264B64D">
            <wp:extent cx="5676265" cy="1616710"/>
            <wp:effectExtent l="0" t="0" r="635"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1635" w:rsidRPr="00DD0524" w:rsidRDefault="00DD0524" w:rsidP="00DD0524">
      <w:pPr>
        <w:pStyle w:val="aa"/>
        <w:ind w:firstLine="709"/>
        <w:rPr>
          <w:rFonts w:ascii="Times New Roman" w:hAnsi="Times New Roman" w:cs="Times New Roman"/>
          <w:color w:val="000000" w:themeColor="text1"/>
          <w:sz w:val="24"/>
          <w:szCs w:val="24"/>
        </w:rPr>
      </w:pPr>
      <w:r w:rsidRPr="00DD0524">
        <w:rPr>
          <w:rFonts w:ascii="Times New Roman" w:hAnsi="Times New Roman" w:cs="Times New Roman"/>
          <w:b/>
          <w:noProof/>
          <w:sz w:val="24"/>
          <w:szCs w:val="24"/>
          <w:lang w:eastAsia="ru-RU"/>
        </w:rPr>
        <w:drawing>
          <wp:anchor distT="0" distB="0" distL="114300" distR="114300" simplePos="0" relativeHeight="251673600" behindDoc="1" locked="0" layoutInCell="1" allowOverlap="1" wp14:anchorId="4E1BE25A" wp14:editId="1EC77FBF">
            <wp:simplePos x="0" y="0"/>
            <wp:positionH relativeFrom="column">
              <wp:posOffset>5631180</wp:posOffset>
            </wp:positionH>
            <wp:positionV relativeFrom="paragraph">
              <wp:posOffset>262890</wp:posOffset>
            </wp:positionV>
            <wp:extent cx="1268730" cy="1795145"/>
            <wp:effectExtent l="266700" t="171450" r="236220" b="167005"/>
            <wp:wrapTight wrapText="bothSides">
              <wp:wrapPolygon edited="0">
                <wp:start x="-803" y="39"/>
                <wp:lineTo x="-2533" y="708"/>
                <wp:lineTo x="-822" y="4171"/>
                <wp:lineTo x="-2353" y="4549"/>
                <wp:lineTo x="-643" y="8011"/>
                <wp:lineTo x="-2480" y="8465"/>
                <wp:lineTo x="-770" y="11927"/>
                <wp:lineTo x="-2607" y="12380"/>
                <wp:lineTo x="-896" y="15843"/>
                <wp:lineTo x="-2427" y="16221"/>
                <wp:lineTo x="-488" y="20841"/>
                <wp:lineTo x="6812" y="21710"/>
                <wp:lineTo x="20250" y="21793"/>
                <wp:lineTo x="20556" y="21718"/>
                <wp:lineTo x="22087" y="21340"/>
                <wp:lineTo x="22016" y="2420"/>
                <wp:lineTo x="17656" y="-146"/>
                <wp:lineTo x="16816" y="-1153"/>
                <wp:lineTo x="5122" y="-1181"/>
                <wp:lineTo x="1341" y="-490"/>
                <wp:lineTo x="-803" y="39"/>
              </wp:wrapPolygon>
            </wp:wrapTight>
            <wp:docPr id="19" name="Рисунок 19" descr="C:\Users\D395~1\AppData\Local\Temp\Rar$DIa5072.15781\Рясный 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395~1\AppData\Local\Temp\Rar$DIa5072.15781\Рясный В.В..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154793">
                      <a:off x="0" y="0"/>
                      <a:ext cx="126873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524">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75CBD024" wp14:editId="26FCDFA1">
            <wp:simplePos x="0" y="0"/>
            <wp:positionH relativeFrom="column">
              <wp:posOffset>4150360</wp:posOffset>
            </wp:positionH>
            <wp:positionV relativeFrom="paragraph">
              <wp:posOffset>99695</wp:posOffset>
            </wp:positionV>
            <wp:extent cx="1398905" cy="1979295"/>
            <wp:effectExtent l="304800" t="190500" r="277495" b="192405"/>
            <wp:wrapTight wrapText="bothSides">
              <wp:wrapPolygon edited="0">
                <wp:start x="-760" y="33"/>
                <wp:lineTo x="-2325" y="647"/>
                <wp:lineTo x="-751" y="3781"/>
                <wp:lineTo x="-2137" y="4129"/>
                <wp:lineTo x="-563" y="7264"/>
                <wp:lineTo x="-2226" y="7681"/>
                <wp:lineTo x="-652" y="10816"/>
                <wp:lineTo x="-2315" y="11233"/>
                <wp:lineTo x="-741" y="14368"/>
                <wp:lineTo x="-2405" y="14785"/>
                <wp:lineTo x="-831" y="17919"/>
                <wp:lineTo x="-1939" y="18198"/>
                <wp:lineTo x="-365" y="21332"/>
                <wp:lineTo x="11742" y="21825"/>
                <wp:lineTo x="19835" y="21781"/>
                <wp:lineTo x="20211" y="21907"/>
                <wp:lineTo x="22151" y="21420"/>
                <wp:lineTo x="21989" y="1828"/>
                <wp:lineTo x="21596" y="1044"/>
                <wp:lineTo x="16159" y="-460"/>
                <wp:lineTo x="14308" y="-3525"/>
                <wp:lineTo x="1181" y="-453"/>
                <wp:lineTo x="-760" y="33"/>
              </wp:wrapPolygon>
            </wp:wrapTight>
            <wp:docPr id="18" name="Рисунок 18" descr="C:\Users\D395~1\AppData\Local\Temp\Rar$DIa5072.12862\МБДОУ №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395~1\AppData\Local\Temp\Rar$DIa5072.12862\МБДОУ № 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172292">
                      <a:off x="0" y="0"/>
                      <a:ext cx="139890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635" w:rsidRPr="00DD0524">
        <w:rPr>
          <w:rFonts w:ascii="Times New Roman" w:hAnsi="Times New Roman" w:cs="Times New Roman"/>
          <w:color w:val="000000" w:themeColor="text1"/>
          <w:sz w:val="24"/>
          <w:szCs w:val="24"/>
        </w:rPr>
        <w:t xml:space="preserve">В диаграмме наглядно отражена, положительная динамика участия родителей и социума в совместной деятельности. </w:t>
      </w:r>
    </w:p>
    <w:p w:rsidR="006E1635" w:rsidRPr="00DD0524" w:rsidRDefault="006E1635" w:rsidP="00DD0524">
      <w:pPr>
        <w:spacing w:after="0" w:line="240" w:lineRule="auto"/>
        <w:ind w:firstLine="709"/>
        <w:jc w:val="both"/>
        <w:rPr>
          <w:rFonts w:ascii="Times New Roman" w:hAnsi="Times New Roman" w:cs="Times New Roman"/>
          <w:sz w:val="24"/>
          <w:szCs w:val="24"/>
        </w:rPr>
      </w:pPr>
      <w:r w:rsidRPr="00DD0524">
        <w:rPr>
          <w:rFonts w:ascii="Times New Roman" w:hAnsi="Times New Roman" w:cs="Times New Roman"/>
          <w:sz w:val="24"/>
          <w:szCs w:val="24"/>
        </w:rPr>
        <w:t>Взаимодействие  с социальными  партнерами, является важнейшим условием развития образовательного учреждения, так как партнерство  дошкольного учреждения и социума оказывает долгосрочное воспитательное воздействие на дошкольников.</w:t>
      </w:r>
    </w:p>
    <w:p w:rsidR="006E1635" w:rsidRPr="00DD0524" w:rsidRDefault="006E1635" w:rsidP="00DD0524">
      <w:pPr>
        <w:spacing w:after="0" w:line="240" w:lineRule="auto"/>
        <w:ind w:firstLine="709"/>
        <w:rPr>
          <w:rFonts w:ascii="Times New Roman" w:hAnsi="Times New Roman" w:cs="Times New Roman"/>
          <w:b/>
          <w:sz w:val="24"/>
          <w:szCs w:val="24"/>
        </w:rPr>
      </w:pPr>
    </w:p>
    <w:p w:rsidR="00CC69E8" w:rsidRPr="00DD0524" w:rsidRDefault="00CC69E8" w:rsidP="00DD0524">
      <w:pPr>
        <w:spacing w:after="0" w:line="240" w:lineRule="auto"/>
        <w:rPr>
          <w:rFonts w:ascii="Times New Roman" w:hAnsi="Times New Roman" w:cs="Times New Roman"/>
          <w:sz w:val="24"/>
          <w:szCs w:val="24"/>
        </w:rPr>
      </w:pPr>
      <w:bookmarkStart w:id="0" w:name="_GoBack"/>
      <w:bookmarkEnd w:id="0"/>
    </w:p>
    <w:sectPr w:rsidR="00CC69E8" w:rsidRPr="00DD0524" w:rsidSect="006E16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Arial Unicode MS"/>
    <w:charset w:val="CC"/>
    <w:family w:val="auto"/>
    <w:pitch w:val="variable"/>
  </w:font>
  <w:font w:name="TimesNewRomanPSM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543F2"/>
    <w:multiLevelType w:val="hybridMultilevel"/>
    <w:tmpl w:val="C58C0EAC"/>
    <w:lvl w:ilvl="0" w:tplc="D9A4F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64C7D6C"/>
    <w:multiLevelType w:val="hybridMultilevel"/>
    <w:tmpl w:val="F5880F36"/>
    <w:lvl w:ilvl="0" w:tplc="D9A4F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C6D07CE"/>
    <w:multiLevelType w:val="hybridMultilevel"/>
    <w:tmpl w:val="1F88012A"/>
    <w:lvl w:ilvl="0" w:tplc="D9A4FA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351F2761"/>
    <w:multiLevelType w:val="hybridMultilevel"/>
    <w:tmpl w:val="BA889F3C"/>
    <w:lvl w:ilvl="0" w:tplc="D9A4F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147779C"/>
    <w:multiLevelType w:val="hybridMultilevel"/>
    <w:tmpl w:val="D6B80CCE"/>
    <w:lvl w:ilvl="0" w:tplc="32A673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9120123"/>
    <w:multiLevelType w:val="hybridMultilevel"/>
    <w:tmpl w:val="A9360DA2"/>
    <w:lvl w:ilvl="0" w:tplc="D9A4F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06273E0"/>
    <w:multiLevelType w:val="hybridMultilevel"/>
    <w:tmpl w:val="AEA0DAFE"/>
    <w:lvl w:ilvl="0" w:tplc="D9A4F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1641F0F"/>
    <w:multiLevelType w:val="hybridMultilevel"/>
    <w:tmpl w:val="3D0075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4B85F88"/>
    <w:multiLevelType w:val="hybridMultilevel"/>
    <w:tmpl w:val="4F18E228"/>
    <w:lvl w:ilvl="0" w:tplc="D9A4F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A3F61F5"/>
    <w:multiLevelType w:val="hybridMultilevel"/>
    <w:tmpl w:val="6A5CEA98"/>
    <w:lvl w:ilvl="0" w:tplc="D9A4F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7CDD0FFD"/>
    <w:multiLevelType w:val="hybridMultilevel"/>
    <w:tmpl w:val="14EAB41C"/>
    <w:lvl w:ilvl="0" w:tplc="D9A4F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
  </w:num>
  <w:num w:numId="5">
    <w:abstractNumId w:val="10"/>
  </w:num>
  <w:num w:numId="6">
    <w:abstractNumId w:val="5"/>
  </w:num>
  <w:num w:numId="7">
    <w:abstractNumId w:val="4"/>
  </w:num>
  <w:num w:numId="8">
    <w:abstractNumId w:val="8"/>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241"/>
    <w:rsid w:val="0000051F"/>
    <w:rsid w:val="00091241"/>
    <w:rsid w:val="00137FF8"/>
    <w:rsid w:val="00151512"/>
    <w:rsid w:val="00434025"/>
    <w:rsid w:val="0044229F"/>
    <w:rsid w:val="00531CD2"/>
    <w:rsid w:val="005E28E9"/>
    <w:rsid w:val="006E1635"/>
    <w:rsid w:val="00837D90"/>
    <w:rsid w:val="008935E1"/>
    <w:rsid w:val="00CC69E8"/>
    <w:rsid w:val="00DD0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29F"/>
    <w:pPr>
      <w:jc w:val="left"/>
    </w:pPr>
    <w:rPr>
      <w:sz w:val="22"/>
      <w:szCs w:val="22"/>
    </w:rPr>
  </w:style>
  <w:style w:type="paragraph" w:styleId="1">
    <w:name w:val="heading 1"/>
    <w:basedOn w:val="a"/>
    <w:next w:val="a"/>
    <w:link w:val="10"/>
    <w:uiPriority w:val="9"/>
    <w:qFormat/>
    <w:rsid w:val="0000051F"/>
    <w:pPr>
      <w:spacing w:before="300" w:after="40"/>
      <w:outlineLvl w:val="0"/>
    </w:pPr>
    <w:rPr>
      <w:smallCaps/>
      <w:spacing w:val="5"/>
      <w:sz w:val="32"/>
      <w:szCs w:val="32"/>
    </w:rPr>
  </w:style>
  <w:style w:type="paragraph" w:styleId="2">
    <w:name w:val="heading 2"/>
    <w:basedOn w:val="a"/>
    <w:next w:val="a"/>
    <w:link w:val="20"/>
    <w:uiPriority w:val="9"/>
    <w:semiHidden/>
    <w:unhideWhenUsed/>
    <w:qFormat/>
    <w:rsid w:val="0000051F"/>
    <w:pPr>
      <w:spacing w:before="240" w:after="80"/>
      <w:outlineLvl w:val="1"/>
    </w:pPr>
    <w:rPr>
      <w:smallCaps/>
      <w:spacing w:val="5"/>
      <w:sz w:val="28"/>
      <w:szCs w:val="28"/>
    </w:rPr>
  </w:style>
  <w:style w:type="paragraph" w:styleId="3">
    <w:name w:val="heading 3"/>
    <w:basedOn w:val="a"/>
    <w:next w:val="a"/>
    <w:link w:val="30"/>
    <w:uiPriority w:val="9"/>
    <w:semiHidden/>
    <w:unhideWhenUsed/>
    <w:qFormat/>
    <w:rsid w:val="0000051F"/>
    <w:pPr>
      <w:spacing w:after="0"/>
      <w:outlineLvl w:val="2"/>
    </w:pPr>
    <w:rPr>
      <w:smallCaps/>
      <w:spacing w:val="5"/>
      <w:sz w:val="24"/>
      <w:szCs w:val="24"/>
    </w:rPr>
  </w:style>
  <w:style w:type="paragraph" w:styleId="4">
    <w:name w:val="heading 4"/>
    <w:basedOn w:val="a"/>
    <w:next w:val="a"/>
    <w:link w:val="40"/>
    <w:uiPriority w:val="9"/>
    <w:semiHidden/>
    <w:unhideWhenUsed/>
    <w:qFormat/>
    <w:rsid w:val="0000051F"/>
    <w:pPr>
      <w:spacing w:before="240" w:after="0"/>
      <w:outlineLvl w:val="3"/>
    </w:pPr>
    <w:rPr>
      <w:smallCaps/>
      <w:spacing w:val="10"/>
    </w:rPr>
  </w:style>
  <w:style w:type="paragraph" w:styleId="5">
    <w:name w:val="heading 5"/>
    <w:basedOn w:val="a"/>
    <w:next w:val="a"/>
    <w:link w:val="50"/>
    <w:uiPriority w:val="9"/>
    <w:semiHidden/>
    <w:unhideWhenUsed/>
    <w:qFormat/>
    <w:rsid w:val="0000051F"/>
    <w:pPr>
      <w:spacing w:before="200" w:after="0"/>
      <w:outlineLvl w:val="4"/>
    </w:pPr>
    <w:rPr>
      <w:smallCaps/>
      <w:color w:val="C45911" w:themeColor="accent2" w:themeShade="BF"/>
      <w:spacing w:val="10"/>
      <w:szCs w:val="26"/>
    </w:rPr>
  </w:style>
  <w:style w:type="paragraph" w:styleId="6">
    <w:name w:val="heading 6"/>
    <w:basedOn w:val="a"/>
    <w:next w:val="a"/>
    <w:link w:val="60"/>
    <w:uiPriority w:val="9"/>
    <w:semiHidden/>
    <w:unhideWhenUsed/>
    <w:qFormat/>
    <w:rsid w:val="0000051F"/>
    <w:pPr>
      <w:spacing w:after="0"/>
      <w:outlineLvl w:val="5"/>
    </w:pPr>
    <w:rPr>
      <w:smallCaps/>
      <w:color w:val="ED7D31" w:themeColor="accent2"/>
      <w:spacing w:val="5"/>
      <w:szCs w:val="20"/>
    </w:rPr>
  </w:style>
  <w:style w:type="paragraph" w:styleId="7">
    <w:name w:val="heading 7"/>
    <w:basedOn w:val="a"/>
    <w:next w:val="a"/>
    <w:link w:val="70"/>
    <w:uiPriority w:val="9"/>
    <w:semiHidden/>
    <w:unhideWhenUsed/>
    <w:qFormat/>
    <w:rsid w:val="0000051F"/>
    <w:pPr>
      <w:spacing w:after="0"/>
      <w:outlineLvl w:val="6"/>
    </w:pPr>
    <w:rPr>
      <w:b/>
      <w:smallCaps/>
      <w:color w:val="ED7D31" w:themeColor="accent2"/>
      <w:spacing w:val="10"/>
      <w:sz w:val="20"/>
      <w:szCs w:val="20"/>
    </w:rPr>
  </w:style>
  <w:style w:type="paragraph" w:styleId="8">
    <w:name w:val="heading 8"/>
    <w:basedOn w:val="a"/>
    <w:next w:val="a"/>
    <w:link w:val="80"/>
    <w:uiPriority w:val="9"/>
    <w:semiHidden/>
    <w:unhideWhenUsed/>
    <w:qFormat/>
    <w:rsid w:val="0000051F"/>
    <w:pPr>
      <w:spacing w:after="0"/>
      <w:outlineLvl w:val="7"/>
    </w:pPr>
    <w:rPr>
      <w:b/>
      <w:i/>
      <w:smallCaps/>
      <w:color w:val="C45911" w:themeColor="accent2" w:themeShade="BF"/>
      <w:sz w:val="20"/>
      <w:szCs w:val="20"/>
    </w:rPr>
  </w:style>
  <w:style w:type="paragraph" w:styleId="9">
    <w:name w:val="heading 9"/>
    <w:basedOn w:val="a"/>
    <w:next w:val="a"/>
    <w:link w:val="90"/>
    <w:uiPriority w:val="9"/>
    <w:semiHidden/>
    <w:unhideWhenUsed/>
    <w:qFormat/>
    <w:rsid w:val="0000051F"/>
    <w:pPr>
      <w:spacing w:after="0"/>
      <w:outlineLvl w:val="8"/>
    </w:pPr>
    <w:rPr>
      <w:b/>
      <w:i/>
      <w:smallCaps/>
      <w:color w:val="823B0B" w:themeColor="accent2"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051F"/>
    <w:rPr>
      <w:smallCaps/>
      <w:spacing w:val="5"/>
      <w:sz w:val="32"/>
      <w:szCs w:val="32"/>
    </w:rPr>
  </w:style>
  <w:style w:type="character" w:customStyle="1" w:styleId="20">
    <w:name w:val="Заголовок 2 Знак"/>
    <w:basedOn w:val="a0"/>
    <w:link w:val="2"/>
    <w:uiPriority w:val="9"/>
    <w:semiHidden/>
    <w:rsid w:val="0000051F"/>
    <w:rPr>
      <w:smallCaps/>
      <w:spacing w:val="5"/>
      <w:sz w:val="28"/>
      <w:szCs w:val="28"/>
    </w:rPr>
  </w:style>
  <w:style w:type="character" w:customStyle="1" w:styleId="30">
    <w:name w:val="Заголовок 3 Знак"/>
    <w:basedOn w:val="a0"/>
    <w:link w:val="3"/>
    <w:uiPriority w:val="9"/>
    <w:semiHidden/>
    <w:rsid w:val="0000051F"/>
    <w:rPr>
      <w:smallCaps/>
      <w:spacing w:val="5"/>
      <w:sz w:val="24"/>
      <w:szCs w:val="24"/>
    </w:rPr>
  </w:style>
  <w:style w:type="character" w:customStyle="1" w:styleId="40">
    <w:name w:val="Заголовок 4 Знак"/>
    <w:basedOn w:val="a0"/>
    <w:link w:val="4"/>
    <w:uiPriority w:val="9"/>
    <w:semiHidden/>
    <w:rsid w:val="0000051F"/>
    <w:rPr>
      <w:smallCaps/>
      <w:spacing w:val="10"/>
      <w:sz w:val="22"/>
      <w:szCs w:val="22"/>
    </w:rPr>
  </w:style>
  <w:style w:type="character" w:customStyle="1" w:styleId="50">
    <w:name w:val="Заголовок 5 Знак"/>
    <w:basedOn w:val="a0"/>
    <w:link w:val="5"/>
    <w:uiPriority w:val="9"/>
    <w:semiHidden/>
    <w:rsid w:val="0000051F"/>
    <w:rPr>
      <w:smallCaps/>
      <w:color w:val="C45911" w:themeColor="accent2" w:themeShade="BF"/>
      <w:spacing w:val="10"/>
      <w:sz w:val="22"/>
      <w:szCs w:val="26"/>
    </w:rPr>
  </w:style>
  <w:style w:type="character" w:customStyle="1" w:styleId="60">
    <w:name w:val="Заголовок 6 Знак"/>
    <w:basedOn w:val="a0"/>
    <w:link w:val="6"/>
    <w:uiPriority w:val="9"/>
    <w:semiHidden/>
    <w:rsid w:val="0000051F"/>
    <w:rPr>
      <w:smallCaps/>
      <w:color w:val="ED7D31" w:themeColor="accent2"/>
      <w:spacing w:val="5"/>
      <w:sz w:val="22"/>
    </w:rPr>
  </w:style>
  <w:style w:type="character" w:customStyle="1" w:styleId="70">
    <w:name w:val="Заголовок 7 Знак"/>
    <w:basedOn w:val="a0"/>
    <w:link w:val="7"/>
    <w:uiPriority w:val="9"/>
    <w:semiHidden/>
    <w:rsid w:val="0000051F"/>
    <w:rPr>
      <w:b/>
      <w:smallCaps/>
      <w:color w:val="ED7D31" w:themeColor="accent2"/>
      <w:spacing w:val="10"/>
    </w:rPr>
  </w:style>
  <w:style w:type="character" w:customStyle="1" w:styleId="80">
    <w:name w:val="Заголовок 8 Знак"/>
    <w:basedOn w:val="a0"/>
    <w:link w:val="8"/>
    <w:uiPriority w:val="9"/>
    <w:semiHidden/>
    <w:rsid w:val="0000051F"/>
    <w:rPr>
      <w:b/>
      <w:i/>
      <w:smallCaps/>
      <w:color w:val="C45911" w:themeColor="accent2" w:themeShade="BF"/>
    </w:rPr>
  </w:style>
  <w:style w:type="character" w:customStyle="1" w:styleId="90">
    <w:name w:val="Заголовок 9 Знак"/>
    <w:basedOn w:val="a0"/>
    <w:link w:val="9"/>
    <w:uiPriority w:val="9"/>
    <w:semiHidden/>
    <w:rsid w:val="0000051F"/>
    <w:rPr>
      <w:b/>
      <w:i/>
      <w:smallCaps/>
      <w:color w:val="823B0B" w:themeColor="accent2" w:themeShade="7F"/>
    </w:rPr>
  </w:style>
  <w:style w:type="paragraph" w:styleId="a3">
    <w:name w:val="caption"/>
    <w:basedOn w:val="a"/>
    <w:next w:val="a"/>
    <w:uiPriority w:val="35"/>
    <w:semiHidden/>
    <w:unhideWhenUsed/>
    <w:qFormat/>
    <w:rsid w:val="0000051F"/>
    <w:pPr>
      <w:jc w:val="both"/>
    </w:pPr>
    <w:rPr>
      <w:b/>
      <w:bCs/>
      <w:caps/>
      <w:sz w:val="16"/>
      <w:szCs w:val="18"/>
    </w:rPr>
  </w:style>
  <w:style w:type="paragraph" w:styleId="a4">
    <w:name w:val="Title"/>
    <w:basedOn w:val="a"/>
    <w:next w:val="a"/>
    <w:link w:val="a5"/>
    <w:uiPriority w:val="10"/>
    <w:qFormat/>
    <w:rsid w:val="0000051F"/>
    <w:pPr>
      <w:pBdr>
        <w:top w:val="single" w:sz="12" w:space="1" w:color="ED7D31" w:themeColor="accent2"/>
      </w:pBdr>
      <w:spacing w:line="240" w:lineRule="auto"/>
      <w:jc w:val="right"/>
    </w:pPr>
    <w:rPr>
      <w:smallCaps/>
      <w:sz w:val="48"/>
      <w:szCs w:val="48"/>
    </w:rPr>
  </w:style>
  <w:style w:type="character" w:customStyle="1" w:styleId="a5">
    <w:name w:val="Название Знак"/>
    <w:basedOn w:val="a0"/>
    <w:link w:val="a4"/>
    <w:uiPriority w:val="10"/>
    <w:rsid w:val="0000051F"/>
    <w:rPr>
      <w:smallCaps/>
      <w:sz w:val="48"/>
      <w:szCs w:val="48"/>
    </w:rPr>
  </w:style>
  <w:style w:type="paragraph" w:styleId="a6">
    <w:name w:val="Subtitle"/>
    <w:basedOn w:val="a"/>
    <w:next w:val="a"/>
    <w:link w:val="a7"/>
    <w:uiPriority w:val="11"/>
    <w:qFormat/>
    <w:rsid w:val="0000051F"/>
    <w:pPr>
      <w:spacing w:after="720" w:line="240" w:lineRule="auto"/>
      <w:jc w:val="right"/>
    </w:pPr>
    <w:rPr>
      <w:rFonts w:asciiTheme="majorHAnsi" w:eastAsiaTheme="majorEastAsia" w:hAnsiTheme="majorHAnsi" w:cstheme="majorBidi"/>
      <w:sz w:val="20"/>
    </w:rPr>
  </w:style>
  <w:style w:type="character" w:customStyle="1" w:styleId="a7">
    <w:name w:val="Подзаголовок Знак"/>
    <w:basedOn w:val="a0"/>
    <w:link w:val="a6"/>
    <w:uiPriority w:val="11"/>
    <w:rsid w:val="0000051F"/>
    <w:rPr>
      <w:rFonts w:asciiTheme="majorHAnsi" w:eastAsiaTheme="majorEastAsia" w:hAnsiTheme="majorHAnsi" w:cstheme="majorBidi"/>
      <w:szCs w:val="22"/>
    </w:rPr>
  </w:style>
  <w:style w:type="character" w:styleId="a8">
    <w:name w:val="Strong"/>
    <w:uiPriority w:val="22"/>
    <w:qFormat/>
    <w:rsid w:val="0000051F"/>
    <w:rPr>
      <w:b/>
      <w:color w:val="ED7D31" w:themeColor="accent2"/>
    </w:rPr>
  </w:style>
  <w:style w:type="character" w:styleId="a9">
    <w:name w:val="Emphasis"/>
    <w:uiPriority w:val="20"/>
    <w:qFormat/>
    <w:rsid w:val="0000051F"/>
    <w:rPr>
      <w:b/>
      <w:i/>
      <w:spacing w:val="10"/>
    </w:rPr>
  </w:style>
  <w:style w:type="paragraph" w:styleId="aa">
    <w:name w:val="No Spacing"/>
    <w:basedOn w:val="a"/>
    <w:link w:val="ab"/>
    <w:uiPriority w:val="1"/>
    <w:qFormat/>
    <w:rsid w:val="0000051F"/>
    <w:pPr>
      <w:spacing w:after="0" w:line="240" w:lineRule="auto"/>
      <w:jc w:val="both"/>
    </w:pPr>
    <w:rPr>
      <w:sz w:val="20"/>
      <w:szCs w:val="20"/>
    </w:rPr>
  </w:style>
  <w:style w:type="character" w:customStyle="1" w:styleId="ab">
    <w:name w:val="Без интервала Знак"/>
    <w:basedOn w:val="a0"/>
    <w:link w:val="aa"/>
    <w:uiPriority w:val="1"/>
    <w:rsid w:val="0000051F"/>
  </w:style>
  <w:style w:type="paragraph" w:styleId="ac">
    <w:name w:val="List Paragraph"/>
    <w:basedOn w:val="a"/>
    <w:uiPriority w:val="34"/>
    <w:qFormat/>
    <w:rsid w:val="0000051F"/>
    <w:pPr>
      <w:ind w:left="720"/>
      <w:contextualSpacing/>
      <w:jc w:val="both"/>
    </w:pPr>
    <w:rPr>
      <w:sz w:val="20"/>
      <w:szCs w:val="20"/>
    </w:rPr>
  </w:style>
  <w:style w:type="paragraph" w:styleId="21">
    <w:name w:val="Quote"/>
    <w:basedOn w:val="a"/>
    <w:next w:val="a"/>
    <w:link w:val="22"/>
    <w:uiPriority w:val="29"/>
    <w:qFormat/>
    <w:rsid w:val="0000051F"/>
    <w:pPr>
      <w:jc w:val="both"/>
    </w:pPr>
    <w:rPr>
      <w:i/>
      <w:sz w:val="20"/>
      <w:szCs w:val="20"/>
    </w:rPr>
  </w:style>
  <w:style w:type="character" w:customStyle="1" w:styleId="22">
    <w:name w:val="Цитата 2 Знак"/>
    <w:basedOn w:val="a0"/>
    <w:link w:val="21"/>
    <w:uiPriority w:val="29"/>
    <w:rsid w:val="0000051F"/>
    <w:rPr>
      <w:i/>
    </w:rPr>
  </w:style>
  <w:style w:type="paragraph" w:styleId="ad">
    <w:name w:val="Intense Quote"/>
    <w:basedOn w:val="a"/>
    <w:next w:val="a"/>
    <w:link w:val="ae"/>
    <w:uiPriority w:val="30"/>
    <w:qFormat/>
    <w:rsid w:val="0000051F"/>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jc w:val="both"/>
    </w:pPr>
    <w:rPr>
      <w:b/>
      <w:i/>
      <w:color w:val="FFFFFF" w:themeColor="background1"/>
      <w:sz w:val="20"/>
      <w:szCs w:val="20"/>
    </w:rPr>
  </w:style>
  <w:style w:type="character" w:customStyle="1" w:styleId="ae">
    <w:name w:val="Выделенная цитата Знак"/>
    <w:basedOn w:val="a0"/>
    <w:link w:val="ad"/>
    <w:uiPriority w:val="30"/>
    <w:rsid w:val="0000051F"/>
    <w:rPr>
      <w:b/>
      <w:i/>
      <w:color w:val="FFFFFF" w:themeColor="background1"/>
      <w:shd w:val="clear" w:color="auto" w:fill="ED7D31" w:themeFill="accent2"/>
    </w:rPr>
  </w:style>
  <w:style w:type="character" w:styleId="af">
    <w:name w:val="Subtle Emphasis"/>
    <w:uiPriority w:val="19"/>
    <w:qFormat/>
    <w:rsid w:val="0000051F"/>
    <w:rPr>
      <w:i/>
    </w:rPr>
  </w:style>
  <w:style w:type="character" w:styleId="af0">
    <w:name w:val="Intense Emphasis"/>
    <w:uiPriority w:val="21"/>
    <w:qFormat/>
    <w:rsid w:val="0000051F"/>
    <w:rPr>
      <w:b/>
      <w:i/>
      <w:color w:val="ED7D31" w:themeColor="accent2"/>
      <w:spacing w:val="10"/>
    </w:rPr>
  </w:style>
  <w:style w:type="character" w:styleId="af1">
    <w:name w:val="Subtle Reference"/>
    <w:uiPriority w:val="31"/>
    <w:qFormat/>
    <w:rsid w:val="0000051F"/>
    <w:rPr>
      <w:b/>
    </w:rPr>
  </w:style>
  <w:style w:type="character" w:styleId="af2">
    <w:name w:val="Intense Reference"/>
    <w:uiPriority w:val="32"/>
    <w:qFormat/>
    <w:rsid w:val="0000051F"/>
    <w:rPr>
      <w:b/>
      <w:bCs/>
      <w:smallCaps/>
      <w:spacing w:val="5"/>
      <w:sz w:val="22"/>
      <w:szCs w:val="22"/>
      <w:u w:val="single"/>
    </w:rPr>
  </w:style>
  <w:style w:type="character" w:styleId="af3">
    <w:name w:val="Book Title"/>
    <w:uiPriority w:val="33"/>
    <w:qFormat/>
    <w:rsid w:val="0000051F"/>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00051F"/>
    <w:pPr>
      <w:outlineLvl w:val="9"/>
    </w:pPr>
    <w:rPr>
      <w:lang w:bidi="en-US"/>
    </w:rPr>
  </w:style>
  <w:style w:type="paragraph" w:styleId="af5">
    <w:name w:val="Normal (Web)"/>
    <w:basedOn w:val="a"/>
    <w:uiPriority w:val="99"/>
    <w:semiHidden/>
    <w:unhideWhenUsed/>
    <w:rsid w:val="00837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semiHidden/>
    <w:unhideWhenUsed/>
    <w:rsid w:val="006E1635"/>
    <w:rPr>
      <w:color w:val="0563C1" w:themeColor="hyperlink"/>
      <w:u w:val="single"/>
    </w:rPr>
  </w:style>
  <w:style w:type="paragraph" w:styleId="af7">
    <w:name w:val="Body Text"/>
    <w:basedOn w:val="a"/>
    <w:link w:val="af8"/>
    <w:uiPriority w:val="99"/>
    <w:unhideWhenUsed/>
    <w:rsid w:val="006E1635"/>
    <w:pPr>
      <w:widowControl w:val="0"/>
      <w:suppressAutoHyphens/>
      <w:spacing w:after="120" w:line="240" w:lineRule="auto"/>
    </w:pPr>
    <w:rPr>
      <w:rFonts w:ascii="Times New Roman" w:eastAsia="Andale Sans UI" w:hAnsi="Times New Roman" w:cs="Times New Roman"/>
      <w:kern w:val="2"/>
      <w:sz w:val="24"/>
      <w:szCs w:val="24"/>
    </w:rPr>
  </w:style>
  <w:style w:type="character" w:customStyle="1" w:styleId="af8">
    <w:name w:val="Основной текст Знак"/>
    <w:basedOn w:val="a0"/>
    <w:link w:val="af7"/>
    <w:uiPriority w:val="99"/>
    <w:rsid w:val="006E1635"/>
    <w:rPr>
      <w:rFonts w:ascii="Times New Roman" w:eastAsia="Andale Sans UI" w:hAnsi="Times New Roman" w:cs="Times New Roman"/>
      <w:kern w:val="2"/>
      <w:sz w:val="24"/>
      <w:szCs w:val="24"/>
    </w:rPr>
  </w:style>
  <w:style w:type="character" w:customStyle="1" w:styleId="fontstyle01">
    <w:name w:val="fontstyle01"/>
    <w:basedOn w:val="a0"/>
    <w:rsid w:val="006E1635"/>
    <w:rPr>
      <w:rFonts w:ascii="TimesNewRomanPSMT" w:hAnsi="TimesNewRomanPSMT" w:hint="default"/>
      <w:b w:val="0"/>
      <w:bCs w:val="0"/>
      <w:i w:val="0"/>
      <w:iCs w:val="0"/>
      <w:color w:val="111111"/>
      <w:sz w:val="28"/>
      <w:szCs w:val="28"/>
    </w:rPr>
  </w:style>
  <w:style w:type="table" w:styleId="af9">
    <w:name w:val="Table Grid"/>
    <w:basedOn w:val="a1"/>
    <w:uiPriority w:val="59"/>
    <w:rsid w:val="006E1635"/>
    <w:pPr>
      <w:spacing w:after="0" w:line="240" w:lineRule="auto"/>
      <w:jc w:val="left"/>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uiPriority w:val="99"/>
    <w:semiHidden/>
    <w:unhideWhenUsed/>
    <w:rsid w:val="006E1635"/>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6E1635"/>
    <w:rPr>
      <w:rFonts w:ascii="Tahoma" w:hAnsi="Tahoma" w:cs="Tahoma"/>
      <w:sz w:val="16"/>
      <w:szCs w:val="16"/>
    </w:rPr>
  </w:style>
  <w:style w:type="character" w:styleId="afc">
    <w:name w:val="FollowedHyperlink"/>
    <w:basedOn w:val="a0"/>
    <w:uiPriority w:val="99"/>
    <w:semiHidden/>
    <w:unhideWhenUsed/>
    <w:rsid w:val="00531CD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29F"/>
    <w:pPr>
      <w:jc w:val="left"/>
    </w:pPr>
    <w:rPr>
      <w:sz w:val="22"/>
      <w:szCs w:val="22"/>
    </w:rPr>
  </w:style>
  <w:style w:type="paragraph" w:styleId="1">
    <w:name w:val="heading 1"/>
    <w:basedOn w:val="a"/>
    <w:next w:val="a"/>
    <w:link w:val="10"/>
    <w:uiPriority w:val="9"/>
    <w:qFormat/>
    <w:rsid w:val="0000051F"/>
    <w:pPr>
      <w:spacing w:before="300" w:after="40"/>
      <w:outlineLvl w:val="0"/>
    </w:pPr>
    <w:rPr>
      <w:smallCaps/>
      <w:spacing w:val="5"/>
      <w:sz w:val="32"/>
      <w:szCs w:val="32"/>
    </w:rPr>
  </w:style>
  <w:style w:type="paragraph" w:styleId="2">
    <w:name w:val="heading 2"/>
    <w:basedOn w:val="a"/>
    <w:next w:val="a"/>
    <w:link w:val="20"/>
    <w:uiPriority w:val="9"/>
    <w:semiHidden/>
    <w:unhideWhenUsed/>
    <w:qFormat/>
    <w:rsid w:val="0000051F"/>
    <w:pPr>
      <w:spacing w:before="240" w:after="80"/>
      <w:outlineLvl w:val="1"/>
    </w:pPr>
    <w:rPr>
      <w:smallCaps/>
      <w:spacing w:val="5"/>
      <w:sz w:val="28"/>
      <w:szCs w:val="28"/>
    </w:rPr>
  </w:style>
  <w:style w:type="paragraph" w:styleId="3">
    <w:name w:val="heading 3"/>
    <w:basedOn w:val="a"/>
    <w:next w:val="a"/>
    <w:link w:val="30"/>
    <w:uiPriority w:val="9"/>
    <w:semiHidden/>
    <w:unhideWhenUsed/>
    <w:qFormat/>
    <w:rsid w:val="0000051F"/>
    <w:pPr>
      <w:spacing w:after="0"/>
      <w:outlineLvl w:val="2"/>
    </w:pPr>
    <w:rPr>
      <w:smallCaps/>
      <w:spacing w:val="5"/>
      <w:sz w:val="24"/>
      <w:szCs w:val="24"/>
    </w:rPr>
  </w:style>
  <w:style w:type="paragraph" w:styleId="4">
    <w:name w:val="heading 4"/>
    <w:basedOn w:val="a"/>
    <w:next w:val="a"/>
    <w:link w:val="40"/>
    <w:uiPriority w:val="9"/>
    <w:semiHidden/>
    <w:unhideWhenUsed/>
    <w:qFormat/>
    <w:rsid w:val="0000051F"/>
    <w:pPr>
      <w:spacing w:before="240" w:after="0"/>
      <w:outlineLvl w:val="3"/>
    </w:pPr>
    <w:rPr>
      <w:smallCaps/>
      <w:spacing w:val="10"/>
    </w:rPr>
  </w:style>
  <w:style w:type="paragraph" w:styleId="5">
    <w:name w:val="heading 5"/>
    <w:basedOn w:val="a"/>
    <w:next w:val="a"/>
    <w:link w:val="50"/>
    <w:uiPriority w:val="9"/>
    <w:semiHidden/>
    <w:unhideWhenUsed/>
    <w:qFormat/>
    <w:rsid w:val="0000051F"/>
    <w:pPr>
      <w:spacing w:before="200" w:after="0"/>
      <w:outlineLvl w:val="4"/>
    </w:pPr>
    <w:rPr>
      <w:smallCaps/>
      <w:color w:val="C45911" w:themeColor="accent2" w:themeShade="BF"/>
      <w:spacing w:val="10"/>
      <w:szCs w:val="26"/>
    </w:rPr>
  </w:style>
  <w:style w:type="paragraph" w:styleId="6">
    <w:name w:val="heading 6"/>
    <w:basedOn w:val="a"/>
    <w:next w:val="a"/>
    <w:link w:val="60"/>
    <w:uiPriority w:val="9"/>
    <w:semiHidden/>
    <w:unhideWhenUsed/>
    <w:qFormat/>
    <w:rsid w:val="0000051F"/>
    <w:pPr>
      <w:spacing w:after="0"/>
      <w:outlineLvl w:val="5"/>
    </w:pPr>
    <w:rPr>
      <w:smallCaps/>
      <w:color w:val="ED7D31" w:themeColor="accent2"/>
      <w:spacing w:val="5"/>
      <w:szCs w:val="20"/>
    </w:rPr>
  </w:style>
  <w:style w:type="paragraph" w:styleId="7">
    <w:name w:val="heading 7"/>
    <w:basedOn w:val="a"/>
    <w:next w:val="a"/>
    <w:link w:val="70"/>
    <w:uiPriority w:val="9"/>
    <w:semiHidden/>
    <w:unhideWhenUsed/>
    <w:qFormat/>
    <w:rsid w:val="0000051F"/>
    <w:pPr>
      <w:spacing w:after="0"/>
      <w:outlineLvl w:val="6"/>
    </w:pPr>
    <w:rPr>
      <w:b/>
      <w:smallCaps/>
      <w:color w:val="ED7D31" w:themeColor="accent2"/>
      <w:spacing w:val="10"/>
      <w:sz w:val="20"/>
      <w:szCs w:val="20"/>
    </w:rPr>
  </w:style>
  <w:style w:type="paragraph" w:styleId="8">
    <w:name w:val="heading 8"/>
    <w:basedOn w:val="a"/>
    <w:next w:val="a"/>
    <w:link w:val="80"/>
    <w:uiPriority w:val="9"/>
    <w:semiHidden/>
    <w:unhideWhenUsed/>
    <w:qFormat/>
    <w:rsid w:val="0000051F"/>
    <w:pPr>
      <w:spacing w:after="0"/>
      <w:outlineLvl w:val="7"/>
    </w:pPr>
    <w:rPr>
      <w:b/>
      <w:i/>
      <w:smallCaps/>
      <w:color w:val="C45911" w:themeColor="accent2" w:themeShade="BF"/>
      <w:sz w:val="20"/>
      <w:szCs w:val="20"/>
    </w:rPr>
  </w:style>
  <w:style w:type="paragraph" w:styleId="9">
    <w:name w:val="heading 9"/>
    <w:basedOn w:val="a"/>
    <w:next w:val="a"/>
    <w:link w:val="90"/>
    <w:uiPriority w:val="9"/>
    <w:semiHidden/>
    <w:unhideWhenUsed/>
    <w:qFormat/>
    <w:rsid w:val="0000051F"/>
    <w:pPr>
      <w:spacing w:after="0"/>
      <w:outlineLvl w:val="8"/>
    </w:pPr>
    <w:rPr>
      <w:b/>
      <w:i/>
      <w:smallCaps/>
      <w:color w:val="823B0B" w:themeColor="accent2"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051F"/>
    <w:rPr>
      <w:smallCaps/>
      <w:spacing w:val="5"/>
      <w:sz w:val="32"/>
      <w:szCs w:val="32"/>
    </w:rPr>
  </w:style>
  <w:style w:type="character" w:customStyle="1" w:styleId="20">
    <w:name w:val="Заголовок 2 Знак"/>
    <w:basedOn w:val="a0"/>
    <w:link w:val="2"/>
    <w:uiPriority w:val="9"/>
    <w:semiHidden/>
    <w:rsid w:val="0000051F"/>
    <w:rPr>
      <w:smallCaps/>
      <w:spacing w:val="5"/>
      <w:sz w:val="28"/>
      <w:szCs w:val="28"/>
    </w:rPr>
  </w:style>
  <w:style w:type="character" w:customStyle="1" w:styleId="30">
    <w:name w:val="Заголовок 3 Знак"/>
    <w:basedOn w:val="a0"/>
    <w:link w:val="3"/>
    <w:uiPriority w:val="9"/>
    <w:semiHidden/>
    <w:rsid w:val="0000051F"/>
    <w:rPr>
      <w:smallCaps/>
      <w:spacing w:val="5"/>
      <w:sz w:val="24"/>
      <w:szCs w:val="24"/>
    </w:rPr>
  </w:style>
  <w:style w:type="character" w:customStyle="1" w:styleId="40">
    <w:name w:val="Заголовок 4 Знак"/>
    <w:basedOn w:val="a0"/>
    <w:link w:val="4"/>
    <w:uiPriority w:val="9"/>
    <w:semiHidden/>
    <w:rsid w:val="0000051F"/>
    <w:rPr>
      <w:smallCaps/>
      <w:spacing w:val="10"/>
      <w:sz w:val="22"/>
      <w:szCs w:val="22"/>
    </w:rPr>
  </w:style>
  <w:style w:type="character" w:customStyle="1" w:styleId="50">
    <w:name w:val="Заголовок 5 Знак"/>
    <w:basedOn w:val="a0"/>
    <w:link w:val="5"/>
    <w:uiPriority w:val="9"/>
    <w:semiHidden/>
    <w:rsid w:val="0000051F"/>
    <w:rPr>
      <w:smallCaps/>
      <w:color w:val="C45911" w:themeColor="accent2" w:themeShade="BF"/>
      <w:spacing w:val="10"/>
      <w:sz w:val="22"/>
      <w:szCs w:val="26"/>
    </w:rPr>
  </w:style>
  <w:style w:type="character" w:customStyle="1" w:styleId="60">
    <w:name w:val="Заголовок 6 Знак"/>
    <w:basedOn w:val="a0"/>
    <w:link w:val="6"/>
    <w:uiPriority w:val="9"/>
    <w:semiHidden/>
    <w:rsid w:val="0000051F"/>
    <w:rPr>
      <w:smallCaps/>
      <w:color w:val="ED7D31" w:themeColor="accent2"/>
      <w:spacing w:val="5"/>
      <w:sz w:val="22"/>
    </w:rPr>
  </w:style>
  <w:style w:type="character" w:customStyle="1" w:styleId="70">
    <w:name w:val="Заголовок 7 Знак"/>
    <w:basedOn w:val="a0"/>
    <w:link w:val="7"/>
    <w:uiPriority w:val="9"/>
    <w:semiHidden/>
    <w:rsid w:val="0000051F"/>
    <w:rPr>
      <w:b/>
      <w:smallCaps/>
      <w:color w:val="ED7D31" w:themeColor="accent2"/>
      <w:spacing w:val="10"/>
    </w:rPr>
  </w:style>
  <w:style w:type="character" w:customStyle="1" w:styleId="80">
    <w:name w:val="Заголовок 8 Знак"/>
    <w:basedOn w:val="a0"/>
    <w:link w:val="8"/>
    <w:uiPriority w:val="9"/>
    <w:semiHidden/>
    <w:rsid w:val="0000051F"/>
    <w:rPr>
      <w:b/>
      <w:i/>
      <w:smallCaps/>
      <w:color w:val="C45911" w:themeColor="accent2" w:themeShade="BF"/>
    </w:rPr>
  </w:style>
  <w:style w:type="character" w:customStyle="1" w:styleId="90">
    <w:name w:val="Заголовок 9 Знак"/>
    <w:basedOn w:val="a0"/>
    <w:link w:val="9"/>
    <w:uiPriority w:val="9"/>
    <w:semiHidden/>
    <w:rsid w:val="0000051F"/>
    <w:rPr>
      <w:b/>
      <w:i/>
      <w:smallCaps/>
      <w:color w:val="823B0B" w:themeColor="accent2" w:themeShade="7F"/>
    </w:rPr>
  </w:style>
  <w:style w:type="paragraph" w:styleId="a3">
    <w:name w:val="caption"/>
    <w:basedOn w:val="a"/>
    <w:next w:val="a"/>
    <w:uiPriority w:val="35"/>
    <w:semiHidden/>
    <w:unhideWhenUsed/>
    <w:qFormat/>
    <w:rsid w:val="0000051F"/>
    <w:pPr>
      <w:jc w:val="both"/>
    </w:pPr>
    <w:rPr>
      <w:b/>
      <w:bCs/>
      <w:caps/>
      <w:sz w:val="16"/>
      <w:szCs w:val="18"/>
    </w:rPr>
  </w:style>
  <w:style w:type="paragraph" w:styleId="a4">
    <w:name w:val="Title"/>
    <w:basedOn w:val="a"/>
    <w:next w:val="a"/>
    <w:link w:val="a5"/>
    <w:uiPriority w:val="10"/>
    <w:qFormat/>
    <w:rsid w:val="0000051F"/>
    <w:pPr>
      <w:pBdr>
        <w:top w:val="single" w:sz="12" w:space="1" w:color="ED7D31" w:themeColor="accent2"/>
      </w:pBdr>
      <w:spacing w:line="240" w:lineRule="auto"/>
      <w:jc w:val="right"/>
    </w:pPr>
    <w:rPr>
      <w:smallCaps/>
      <w:sz w:val="48"/>
      <w:szCs w:val="48"/>
    </w:rPr>
  </w:style>
  <w:style w:type="character" w:customStyle="1" w:styleId="a5">
    <w:name w:val="Название Знак"/>
    <w:basedOn w:val="a0"/>
    <w:link w:val="a4"/>
    <w:uiPriority w:val="10"/>
    <w:rsid w:val="0000051F"/>
    <w:rPr>
      <w:smallCaps/>
      <w:sz w:val="48"/>
      <w:szCs w:val="48"/>
    </w:rPr>
  </w:style>
  <w:style w:type="paragraph" w:styleId="a6">
    <w:name w:val="Subtitle"/>
    <w:basedOn w:val="a"/>
    <w:next w:val="a"/>
    <w:link w:val="a7"/>
    <w:uiPriority w:val="11"/>
    <w:qFormat/>
    <w:rsid w:val="0000051F"/>
    <w:pPr>
      <w:spacing w:after="720" w:line="240" w:lineRule="auto"/>
      <w:jc w:val="right"/>
    </w:pPr>
    <w:rPr>
      <w:rFonts w:asciiTheme="majorHAnsi" w:eastAsiaTheme="majorEastAsia" w:hAnsiTheme="majorHAnsi" w:cstheme="majorBidi"/>
      <w:sz w:val="20"/>
    </w:rPr>
  </w:style>
  <w:style w:type="character" w:customStyle="1" w:styleId="a7">
    <w:name w:val="Подзаголовок Знак"/>
    <w:basedOn w:val="a0"/>
    <w:link w:val="a6"/>
    <w:uiPriority w:val="11"/>
    <w:rsid w:val="0000051F"/>
    <w:rPr>
      <w:rFonts w:asciiTheme="majorHAnsi" w:eastAsiaTheme="majorEastAsia" w:hAnsiTheme="majorHAnsi" w:cstheme="majorBidi"/>
      <w:szCs w:val="22"/>
    </w:rPr>
  </w:style>
  <w:style w:type="character" w:styleId="a8">
    <w:name w:val="Strong"/>
    <w:uiPriority w:val="22"/>
    <w:qFormat/>
    <w:rsid w:val="0000051F"/>
    <w:rPr>
      <w:b/>
      <w:color w:val="ED7D31" w:themeColor="accent2"/>
    </w:rPr>
  </w:style>
  <w:style w:type="character" w:styleId="a9">
    <w:name w:val="Emphasis"/>
    <w:uiPriority w:val="20"/>
    <w:qFormat/>
    <w:rsid w:val="0000051F"/>
    <w:rPr>
      <w:b/>
      <w:i/>
      <w:spacing w:val="10"/>
    </w:rPr>
  </w:style>
  <w:style w:type="paragraph" w:styleId="aa">
    <w:name w:val="No Spacing"/>
    <w:basedOn w:val="a"/>
    <w:link w:val="ab"/>
    <w:uiPriority w:val="1"/>
    <w:qFormat/>
    <w:rsid w:val="0000051F"/>
    <w:pPr>
      <w:spacing w:after="0" w:line="240" w:lineRule="auto"/>
      <w:jc w:val="both"/>
    </w:pPr>
    <w:rPr>
      <w:sz w:val="20"/>
      <w:szCs w:val="20"/>
    </w:rPr>
  </w:style>
  <w:style w:type="character" w:customStyle="1" w:styleId="ab">
    <w:name w:val="Без интервала Знак"/>
    <w:basedOn w:val="a0"/>
    <w:link w:val="aa"/>
    <w:uiPriority w:val="1"/>
    <w:rsid w:val="0000051F"/>
  </w:style>
  <w:style w:type="paragraph" w:styleId="ac">
    <w:name w:val="List Paragraph"/>
    <w:basedOn w:val="a"/>
    <w:uiPriority w:val="34"/>
    <w:qFormat/>
    <w:rsid w:val="0000051F"/>
    <w:pPr>
      <w:ind w:left="720"/>
      <w:contextualSpacing/>
      <w:jc w:val="both"/>
    </w:pPr>
    <w:rPr>
      <w:sz w:val="20"/>
      <w:szCs w:val="20"/>
    </w:rPr>
  </w:style>
  <w:style w:type="paragraph" w:styleId="21">
    <w:name w:val="Quote"/>
    <w:basedOn w:val="a"/>
    <w:next w:val="a"/>
    <w:link w:val="22"/>
    <w:uiPriority w:val="29"/>
    <w:qFormat/>
    <w:rsid w:val="0000051F"/>
    <w:pPr>
      <w:jc w:val="both"/>
    </w:pPr>
    <w:rPr>
      <w:i/>
      <w:sz w:val="20"/>
      <w:szCs w:val="20"/>
    </w:rPr>
  </w:style>
  <w:style w:type="character" w:customStyle="1" w:styleId="22">
    <w:name w:val="Цитата 2 Знак"/>
    <w:basedOn w:val="a0"/>
    <w:link w:val="21"/>
    <w:uiPriority w:val="29"/>
    <w:rsid w:val="0000051F"/>
    <w:rPr>
      <w:i/>
    </w:rPr>
  </w:style>
  <w:style w:type="paragraph" w:styleId="ad">
    <w:name w:val="Intense Quote"/>
    <w:basedOn w:val="a"/>
    <w:next w:val="a"/>
    <w:link w:val="ae"/>
    <w:uiPriority w:val="30"/>
    <w:qFormat/>
    <w:rsid w:val="0000051F"/>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jc w:val="both"/>
    </w:pPr>
    <w:rPr>
      <w:b/>
      <w:i/>
      <w:color w:val="FFFFFF" w:themeColor="background1"/>
      <w:sz w:val="20"/>
      <w:szCs w:val="20"/>
    </w:rPr>
  </w:style>
  <w:style w:type="character" w:customStyle="1" w:styleId="ae">
    <w:name w:val="Выделенная цитата Знак"/>
    <w:basedOn w:val="a0"/>
    <w:link w:val="ad"/>
    <w:uiPriority w:val="30"/>
    <w:rsid w:val="0000051F"/>
    <w:rPr>
      <w:b/>
      <w:i/>
      <w:color w:val="FFFFFF" w:themeColor="background1"/>
      <w:shd w:val="clear" w:color="auto" w:fill="ED7D31" w:themeFill="accent2"/>
    </w:rPr>
  </w:style>
  <w:style w:type="character" w:styleId="af">
    <w:name w:val="Subtle Emphasis"/>
    <w:uiPriority w:val="19"/>
    <w:qFormat/>
    <w:rsid w:val="0000051F"/>
    <w:rPr>
      <w:i/>
    </w:rPr>
  </w:style>
  <w:style w:type="character" w:styleId="af0">
    <w:name w:val="Intense Emphasis"/>
    <w:uiPriority w:val="21"/>
    <w:qFormat/>
    <w:rsid w:val="0000051F"/>
    <w:rPr>
      <w:b/>
      <w:i/>
      <w:color w:val="ED7D31" w:themeColor="accent2"/>
      <w:spacing w:val="10"/>
    </w:rPr>
  </w:style>
  <w:style w:type="character" w:styleId="af1">
    <w:name w:val="Subtle Reference"/>
    <w:uiPriority w:val="31"/>
    <w:qFormat/>
    <w:rsid w:val="0000051F"/>
    <w:rPr>
      <w:b/>
    </w:rPr>
  </w:style>
  <w:style w:type="character" w:styleId="af2">
    <w:name w:val="Intense Reference"/>
    <w:uiPriority w:val="32"/>
    <w:qFormat/>
    <w:rsid w:val="0000051F"/>
    <w:rPr>
      <w:b/>
      <w:bCs/>
      <w:smallCaps/>
      <w:spacing w:val="5"/>
      <w:sz w:val="22"/>
      <w:szCs w:val="22"/>
      <w:u w:val="single"/>
    </w:rPr>
  </w:style>
  <w:style w:type="character" w:styleId="af3">
    <w:name w:val="Book Title"/>
    <w:uiPriority w:val="33"/>
    <w:qFormat/>
    <w:rsid w:val="0000051F"/>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00051F"/>
    <w:pPr>
      <w:outlineLvl w:val="9"/>
    </w:pPr>
    <w:rPr>
      <w:lang w:bidi="en-US"/>
    </w:rPr>
  </w:style>
  <w:style w:type="paragraph" w:styleId="af5">
    <w:name w:val="Normal (Web)"/>
    <w:basedOn w:val="a"/>
    <w:uiPriority w:val="99"/>
    <w:semiHidden/>
    <w:unhideWhenUsed/>
    <w:rsid w:val="00837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semiHidden/>
    <w:unhideWhenUsed/>
    <w:rsid w:val="006E1635"/>
    <w:rPr>
      <w:color w:val="0563C1" w:themeColor="hyperlink"/>
      <w:u w:val="single"/>
    </w:rPr>
  </w:style>
  <w:style w:type="paragraph" w:styleId="af7">
    <w:name w:val="Body Text"/>
    <w:basedOn w:val="a"/>
    <w:link w:val="af8"/>
    <w:uiPriority w:val="99"/>
    <w:unhideWhenUsed/>
    <w:rsid w:val="006E1635"/>
    <w:pPr>
      <w:widowControl w:val="0"/>
      <w:suppressAutoHyphens/>
      <w:spacing w:after="120" w:line="240" w:lineRule="auto"/>
    </w:pPr>
    <w:rPr>
      <w:rFonts w:ascii="Times New Roman" w:eastAsia="Andale Sans UI" w:hAnsi="Times New Roman" w:cs="Times New Roman"/>
      <w:kern w:val="2"/>
      <w:sz w:val="24"/>
      <w:szCs w:val="24"/>
    </w:rPr>
  </w:style>
  <w:style w:type="character" w:customStyle="1" w:styleId="af8">
    <w:name w:val="Основной текст Знак"/>
    <w:basedOn w:val="a0"/>
    <w:link w:val="af7"/>
    <w:uiPriority w:val="99"/>
    <w:rsid w:val="006E1635"/>
    <w:rPr>
      <w:rFonts w:ascii="Times New Roman" w:eastAsia="Andale Sans UI" w:hAnsi="Times New Roman" w:cs="Times New Roman"/>
      <w:kern w:val="2"/>
      <w:sz w:val="24"/>
      <w:szCs w:val="24"/>
    </w:rPr>
  </w:style>
  <w:style w:type="character" w:customStyle="1" w:styleId="fontstyle01">
    <w:name w:val="fontstyle01"/>
    <w:basedOn w:val="a0"/>
    <w:rsid w:val="006E1635"/>
    <w:rPr>
      <w:rFonts w:ascii="TimesNewRomanPSMT" w:hAnsi="TimesNewRomanPSMT" w:hint="default"/>
      <w:b w:val="0"/>
      <w:bCs w:val="0"/>
      <w:i w:val="0"/>
      <w:iCs w:val="0"/>
      <w:color w:val="111111"/>
      <w:sz w:val="28"/>
      <w:szCs w:val="28"/>
    </w:rPr>
  </w:style>
  <w:style w:type="table" w:styleId="af9">
    <w:name w:val="Table Grid"/>
    <w:basedOn w:val="a1"/>
    <w:uiPriority w:val="59"/>
    <w:rsid w:val="006E1635"/>
    <w:pPr>
      <w:spacing w:after="0" w:line="240" w:lineRule="auto"/>
      <w:jc w:val="left"/>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uiPriority w:val="99"/>
    <w:semiHidden/>
    <w:unhideWhenUsed/>
    <w:rsid w:val="006E1635"/>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6E1635"/>
    <w:rPr>
      <w:rFonts w:ascii="Tahoma" w:hAnsi="Tahoma" w:cs="Tahoma"/>
      <w:sz w:val="16"/>
      <w:szCs w:val="16"/>
    </w:rPr>
  </w:style>
  <w:style w:type="character" w:styleId="afc">
    <w:name w:val="FollowedHyperlink"/>
    <w:basedOn w:val="a0"/>
    <w:uiPriority w:val="99"/>
    <w:semiHidden/>
    <w:unhideWhenUsed/>
    <w:rsid w:val="00531C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485">
      <w:bodyDiv w:val="1"/>
      <w:marLeft w:val="0"/>
      <w:marRight w:val="0"/>
      <w:marTop w:val="0"/>
      <w:marBottom w:val="0"/>
      <w:divBdr>
        <w:top w:val="none" w:sz="0" w:space="0" w:color="auto"/>
        <w:left w:val="none" w:sz="0" w:space="0" w:color="auto"/>
        <w:bottom w:val="none" w:sz="0" w:space="0" w:color="auto"/>
        <w:right w:val="none" w:sz="0" w:space="0" w:color="auto"/>
      </w:divBdr>
    </w:div>
    <w:div w:id="547717012">
      <w:bodyDiv w:val="1"/>
      <w:marLeft w:val="0"/>
      <w:marRight w:val="0"/>
      <w:marTop w:val="0"/>
      <w:marBottom w:val="0"/>
      <w:divBdr>
        <w:top w:val="none" w:sz="0" w:space="0" w:color="auto"/>
        <w:left w:val="none" w:sz="0" w:space="0" w:color="auto"/>
        <w:bottom w:val="none" w:sz="0" w:space="0" w:color="auto"/>
        <w:right w:val="none" w:sz="0" w:space="0" w:color="auto"/>
      </w:divBdr>
    </w:div>
    <w:div w:id="620038498">
      <w:bodyDiv w:val="1"/>
      <w:marLeft w:val="0"/>
      <w:marRight w:val="0"/>
      <w:marTop w:val="0"/>
      <w:marBottom w:val="0"/>
      <w:divBdr>
        <w:top w:val="none" w:sz="0" w:space="0" w:color="auto"/>
        <w:left w:val="none" w:sz="0" w:space="0" w:color="auto"/>
        <w:bottom w:val="none" w:sz="0" w:space="0" w:color="auto"/>
        <w:right w:val="none" w:sz="0" w:space="0" w:color="auto"/>
      </w:divBdr>
    </w:div>
    <w:div w:id="869878586">
      <w:bodyDiv w:val="1"/>
      <w:marLeft w:val="0"/>
      <w:marRight w:val="0"/>
      <w:marTop w:val="0"/>
      <w:marBottom w:val="0"/>
      <w:divBdr>
        <w:top w:val="none" w:sz="0" w:space="0" w:color="auto"/>
        <w:left w:val="none" w:sz="0" w:space="0" w:color="auto"/>
        <w:bottom w:val="none" w:sz="0" w:space="0" w:color="auto"/>
        <w:right w:val="none" w:sz="0" w:space="0" w:color="auto"/>
      </w:divBdr>
    </w:div>
    <w:div w:id="902178517">
      <w:bodyDiv w:val="1"/>
      <w:marLeft w:val="0"/>
      <w:marRight w:val="0"/>
      <w:marTop w:val="0"/>
      <w:marBottom w:val="0"/>
      <w:divBdr>
        <w:top w:val="none" w:sz="0" w:space="0" w:color="auto"/>
        <w:left w:val="none" w:sz="0" w:space="0" w:color="auto"/>
        <w:bottom w:val="none" w:sz="0" w:space="0" w:color="auto"/>
        <w:right w:val="none" w:sz="0" w:space="0" w:color="auto"/>
      </w:divBdr>
    </w:div>
    <w:div w:id="1011376212">
      <w:bodyDiv w:val="1"/>
      <w:marLeft w:val="0"/>
      <w:marRight w:val="0"/>
      <w:marTop w:val="0"/>
      <w:marBottom w:val="0"/>
      <w:divBdr>
        <w:top w:val="none" w:sz="0" w:space="0" w:color="auto"/>
        <w:left w:val="none" w:sz="0" w:space="0" w:color="auto"/>
        <w:bottom w:val="none" w:sz="0" w:space="0" w:color="auto"/>
        <w:right w:val="none" w:sz="0" w:space="0" w:color="auto"/>
      </w:divBdr>
    </w:div>
    <w:div w:id="1382247968">
      <w:bodyDiv w:val="1"/>
      <w:marLeft w:val="0"/>
      <w:marRight w:val="0"/>
      <w:marTop w:val="0"/>
      <w:marBottom w:val="0"/>
      <w:divBdr>
        <w:top w:val="none" w:sz="0" w:space="0" w:color="auto"/>
        <w:left w:val="none" w:sz="0" w:space="0" w:color="auto"/>
        <w:bottom w:val="none" w:sz="0" w:space="0" w:color="auto"/>
        <w:right w:val="none" w:sz="0" w:space="0" w:color="auto"/>
      </w:divBdr>
    </w:div>
    <w:div w:id="1685940891">
      <w:bodyDiv w:val="1"/>
      <w:marLeft w:val="0"/>
      <w:marRight w:val="0"/>
      <w:marTop w:val="0"/>
      <w:marBottom w:val="0"/>
      <w:divBdr>
        <w:top w:val="none" w:sz="0" w:space="0" w:color="auto"/>
        <w:left w:val="none" w:sz="0" w:space="0" w:color="auto"/>
        <w:bottom w:val="none" w:sz="0" w:space="0" w:color="auto"/>
        <w:right w:val="none" w:sz="0" w:space="0" w:color="auto"/>
      </w:divBdr>
    </w:div>
    <w:div w:id="1751656121">
      <w:bodyDiv w:val="1"/>
      <w:marLeft w:val="0"/>
      <w:marRight w:val="0"/>
      <w:marTop w:val="0"/>
      <w:marBottom w:val="0"/>
      <w:divBdr>
        <w:top w:val="none" w:sz="0" w:space="0" w:color="auto"/>
        <w:left w:val="none" w:sz="0" w:space="0" w:color="auto"/>
        <w:bottom w:val="none" w:sz="0" w:space="0" w:color="auto"/>
        <w:right w:val="none" w:sz="0" w:space="0" w:color="auto"/>
      </w:divBdr>
    </w:div>
    <w:div w:id="179070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youtu.be/5iYmc524vY8"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cloud.mail.ru/public/oqLb/LnvpYPCY7" TargetMode="External"/><Relationship Id="rId25"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youtu.be/T3Hmav8Bgzw"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youtu.be/8T3IdGxbU9Y"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chemeClr val="bg1"/>
        </a:solidFill>
        <a:ln w="12700">
          <a:solidFill>
            <a:srgbClr val="808080"/>
          </a:solidFill>
          <a:prstDash val="solid"/>
        </a:ln>
      </c:spPr>
    </c:backWall>
    <c:plotArea>
      <c:layout>
        <c:manualLayout>
          <c:layoutTarget val="inner"/>
          <c:xMode val="edge"/>
          <c:yMode val="edge"/>
          <c:x val="4.7377326565143832E-2"/>
          <c:y val="9.9290780141844004E-2"/>
          <c:w val="0.82741116751269039"/>
          <c:h val="0.65957446808510689"/>
        </c:manualLayout>
      </c:layout>
      <c:bar3DChart>
        <c:barDir val="col"/>
        <c:grouping val="clustered"/>
        <c:varyColors val="0"/>
        <c:ser>
          <c:idx val="0"/>
          <c:order val="0"/>
          <c:tx>
            <c:strRef>
              <c:f>Sheet1!$A$2</c:f>
              <c:strCache>
                <c:ptCount val="1"/>
                <c:pt idx="0">
                  <c:v>высокий</c:v>
                </c:pt>
              </c:strCache>
            </c:strRef>
          </c:tx>
          <c:spPr>
            <a:solidFill>
              <a:srgbClr val="FF0000"/>
            </a:solidFill>
            <a:ln w="12658">
              <a:solidFill>
                <a:srgbClr val="000000"/>
              </a:solidFill>
              <a:prstDash val="solid"/>
            </a:ln>
          </c:spPr>
          <c:invertIfNegative val="0"/>
          <c:cat>
            <c:strRef>
              <c:f>Sheet1!$B$1:$E$1</c:f>
              <c:strCache>
                <c:ptCount val="3"/>
                <c:pt idx="1">
                  <c:v>2021 январь</c:v>
                </c:pt>
                <c:pt idx="2">
                  <c:v>2021 май</c:v>
                </c:pt>
              </c:strCache>
            </c:strRef>
          </c:cat>
          <c:val>
            <c:numRef>
              <c:f>Sheet1!$B$2:$E$2</c:f>
              <c:numCache>
                <c:formatCode>General</c:formatCode>
                <c:ptCount val="4"/>
                <c:pt idx="1">
                  <c:v>27</c:v>
                </c:pt>
                <c:pt idx="2">
                  <c:v>40</c:v>
                </c:pt>
              </c:numCache>
            </c:numRef>
          </c:val>
          <c:extLst xmlns:c16r2="http://schemas.microsoft.com/office/drawing/2015/06/chart">
            <c:ext xmlns:c16="http://schemas.microsoft.com/office/drawing/2014/chart" uri="{C3380CC4-5D6E-409C-BE32-E72D297353CC}">
              <c16:uniqueId val="{00000000-5C2D-45EA-9571-F9B61A65AAB8}"/>
            </c:ext>
          </c:extLst>
        </c:ser>
        <c:ser>
          <c:idx val="1"/>
          <c:order val="1"/>
          <c:tx>
            <c:strRef>
              <c:f>Sheet1!$A$3</c:f>
              <c:strCache>
                <c:ptCount val="1"/>
                <c:pt idx="0">
                  <c:v>средний</c:v>
                </c:pt>
              </c:strCache>
            </c:strRef>
          </c:tx>
          <c:spPr>
            <a:solidFill>
              <a:srgbClr val="00B050"/>
            </a:solidFill>
            <a:ln w="12658">
              <a:solidFill>
                <a:srgbClr val="000000"/>
              </a:solidFill>
              <a:prstDash val="solid"/>
            </a:ln>
          </c:spPr>
          <c:invertIfNegative val="0"/>
          <c:cat>
            <c:strRef>
              <c:f>Sheet1!$B$1:$E$1</c:f>
              <c:strCache>
                <c:ptCount val="3"/>
                <c:pt idx="1">
                  <c:v>2021 январь</c:v>
                </c:pt>
                <c:pt idx="2">
                  <c:v>2021 май</c:v>
                </c:pt>
              </c:strCache>
            </c:strRef>
          </c:cat>
          <c:val>
            <c:numRef>
              <c:f>Sheet1!$B$3:$E$3</c:f>
              <c:numCache>
                <c:formatCode>General</c:formatCode>
                <c:ptCount val="4"/>
                <c:pt idx="1">
                  <c:v>53</c:v>
                </c:pt>
                <c:pt idx="2">
                  <c:v>60</c:v>
                </c:pt>
              </c:numCache>
            </c:numRef>
          </c:val>
          <c:extLst xmlns:c16r2="http://schemas.microsoft.com/office/drawing/2015/06/chart">
            <c:ext xmlns:c16="http://schemas.microsoft.com/office/drawing/2014/chart" uri="{C3380CC4-5D6E-409C-BE32-E72D297353CC}">
              <c16:uniqueId val="{00000001-5C2D-45EA-9571-F9B61A65AAB8}"/>
            </c:ext>
          </c:extLst>
        </c:ser>
        <c:ser>
          <c:idx val="2"/>
          <c:order val="2"/>
          <c:tx>
            <c:strRef>
              <c:f>Sheet1!$A$4</c:f>
              <c:strCache>
                <c:ptCount val="1"/>
                <c:pt idx="0">
                  <c:v>низкий</c:v>
                </c:pt>
              </c:strCache>
            </c:strRef>
          </c:tx>
          <c:spPr>
            <a:solidFill>
              <a:srgbClr val="002060"/>
            </a:solidFill>
            <a:ln w="12658">
              <a:solidFill>
                <a:srgbClr val="000000"/>
              </a:solidFill>
              <a:prstDash val="solid"/>
            </a:ln>
          </c:spPr>
          <c:invertIfNegative val="0"/>
          <c:cat>
            <c:strRef>
              <c:f>Sheet1!$B$1:$E$1</c:f>
              <c:strCache>
                <c:ptCount val="3"/>
                <c:pt idx="1">
                  <c:v>2021 январь</c:v>
                </c:pt>
                <c:pt idx="2">
                  <c:v>2021 май</c:v>
                </c:pt>
              </c:strCache>
            </c:strRef>
          </c:cat>
          <c:val>
            <c:numRef>
              <c:f>Sheet1!$B$4:$E$4</c:f>
              <c:numCache>
                <c:formatCode>General</c:formatCode>
                <c:ptCount val="4"/>
                <c:pt idx="1">
                  <c:v>20</c:v>
                </c:pt>
              </c:numCache>
            </c:numRef>
          </c:val>
          <c:extLst xmlns:c16r2="http://schemas.microsoft.com/office/drawing/2015/06/chart">
            <c:ext xmlns:c16="http://schemas.microsoft.com/office/drawing/2014/chart" uri="{C3380CC4-5D6E-409C-BE32-E72D297353CC}">
              <c16:uniqueId val="{00000002-5C2D-45EA-9571-F9B61A65AAB8}"/>
            </c:ext>
          </c:extLst>
        </c:ser>
        <c:dLbls>
          <c:showLegendKey val="0"/>
          <c:showVal val="0"/>
          <c:showCatName val="0"/>
          <c:showSerName val="0"/>
          <c:showPercent val="0"/>
          <c:showBubbleSize val="0"/>
        </c:dLbls>
        <c:gapWidth val="150"/>
        <c:gapDepth val="0"/>
        <c:shape val="box"/>
        <c:axId val="158775296"/>
        <c:axId val="228179264"/>
        <c:axId val="0"/>
      </c:bar3DChart>
      <c:catAx>
        <c:axId val="158775296"/>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228179264"/>
        <c:crosses val="autoZero"/>
        <c:auto val="1"/>
        <c:lblAlgn val="ctr"/>
        <c:lblOffset val="100"/>
        <c:tickLblSkip val="1"/>
        <c:tickMarkSkip val="1"/>
        <c:noMultiLvlLbl val="0"/>
      </c:catAx>
      <c:valAx>
        <c:axId val="228179264"/>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158775296"/>
        <c:crosses val="autoZero"/>
        <c:crossBetween val="between"/>
      </c:valAx>
      <c:spPr>
        <a:noFill/>
        <a:ln w="25315">
          <a:noFill/>
        </a:ln>
      </c:spPr>
    </c:plotArea>
    <c:legend>
      <c:legendPos val="r"/>
      <c:layout>
        <c:manualLayout>
          <c:xMode val="edge"/>
          <c:yMode val="edge"/>
          <c:x val="0.89340101522842663"/>
          <c:y val="0.2978723404255319"/>
          <c:w val="9.983079526226743E-2"/>
          <c:h val="0.41134751773049666"/>
        </c:manualLayout>
      </c:layout>
      <c:overlay val="0"/>
      <c:spPr>
        <a:noFill/>
        <a:ln w="3164">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25307125307125306"/>
          <c:y val="3.1746031746031744E-2"/>
          <c:w val="0.48402948402948442"/>
          <c:h val="0.51587301587301593"/>
        </c:manualLayout>
      </c:layout>
      <c:bar3DChart>
        <c:barDir val="col"/>
        <c:grouping val="stacked"/>
        <c:varyColors val="0"/>
        <c:ser>
          <c:idx val="0"/>
          <c:order val="0"/>
          <c:tx>
            <c:strRef>
              <c:f>Лист1!$B$1</c:f>
              <c:strCache>
                <c:ptCount val="1"/>
                <c:pt idx="0">
                  <c:v>высокий показатель</c:v>
                </c:pt>
              </c:strCache>
            </c:strRef>
          </c:tx>
          <c:spPr>
            <a:solidFill>
              <a:srgbClr val="FF0000"/>
            </a:solidFill>
          </c:spPr>
          <c:invertIfNegative val="0"/>
          <c:cat>
            <c:strRef>
              <c:f>Лист1!$A$2:$A$5</c:f>
              <c:strCache>
                <c:ptCount val="4"/>
                <c:pt idx="2">
                  <c:v>2021 январь</c:v>
                </c:pt>
                <c:pt idx="3">
                  <c:v>2016 май</c:v>
                </c:pt>
              </c:strCache>
            </c:strRef>
          </c:cat>
          <c:val>
            <c:numRef>
              <c:f>Лист1!$B$2:$B$5</c:f>
              <c:numCache>
                <c:formatCode>General</c:formatCode>
                <c:ptCount val="4"/>
                <c:pt idx="2" formatCode="0%">
                  <c:v>0.4</c:v>
                </c:pt>
                <c:pt idx="3" formatCode="0%">
                  <c:v>0.57999999999999996</c:v>
                </c:pt>
              </c:numCache>
            </c:numRef>
          </c:val>
          <c:extLst xmlns:c16r2="http://schemas.microsoft.com/office/drawing/2015/06/chart">
            <c:ext xmlns:c16="http://schemas.microsoft.com/office/drawing/2014/chart" uri="{C3380CC4-5D6E-409C-BE32-E72D297353CC}">
              <c16:uniqueId val="{00000000-CDC5-40B3-8C80-0FD4978305B1}"/>
            </c:ext>
          </c:extLst>
        </c:ser>
        <c:ser>
          <c:idx val="1"/>
          <c:order val="1"/>
          <c:tx>
            <c:strRef>
              <c:f>Лист1!$C$1</c:f>
              <c:strCache>
                <c:ptCount val="1"/>
                <c:pt idx="0">
                  <c:v>средний показатель</c:v>
                </c:pt>
              </c:strCache>
            </c:strRef>
          </c:tx>
          <c:spPr>
            <a:solidFill>
              <a:srgbClr val="00B050"/>
            </a:solidFill>
          </c:spPr>
          <c:invertIfNegative val="0"/>
          <c:cat>
            <c:strRef>
              <c:f>Лист1!$A$2:$A$5</c:f>
              <c:strCache>
                <c:ptCount val="4"/>
                <c:pt idx="2">
                  <c:v>2021 январь</c:v>
                </c:pt>
                <c:pt idx="3">
                  <c:v>2016 май</c:v>
                </c:pt>
              </c:strCache>
            </c:strRef>
          </c:cat>
          <c:val>
            <c:numRef>
              <c:f>Лист1!$C$2:$C$5</c:f>
              <c:numCache>
                <c:formatCode>General</c:formatCode>
                <c:ptCount val="4"/>
                <c:pt idx="2" formatCode="0%">
                  <c:v>0.4</c:v>
                </c:pt>
                <c:pt idx="3" formatCode="0%">
                  <c:v>0.42</c:v>
                </c:pt>
              </c:numCache>
            </c:numRef>
          </c:val>
          <c:extLst xmlns:c16r2="http://schemas.microsoft.com/office/drawing/2015/06/chart">
            <c:ext xmlns:c16="http://schemas.microsoft.com/office/drawing/2014/chart" uri="{C3380CC4-5D6E-409C-BE32-E72D297353CC}">
              <c16:uniqueId val="{00000001-CDC5-40B3-8C80-0FD4978305B1}"/>
            </c:ext>
          </c:extLst>
        </c:ser>
        <c:ser>
          <c:idx val="2"/>
          <c:order val="2"/>
          <c:tx>
            <c:strRef>
              <c:f>Лист1!$D$1</c:f>
              <c:strCache>
                <c:ptCount val="1"/>
                <c:pt idx="0">
                  <c:v>низкий показатель</c:v>
                </c:pt>
              </c:strCache>
            </c:strRef>
          </c:tx>
          <c:spPr>
            <a:solidFill>
              <a:srgbClr val="002060"/>
            </a:solidFill>
          </c:spPr>
          <c:invertIfNegative val="0"/>
          <c:cat>
            <c:strRef>
              <c:f>Лист1!$A$2:$A$5</c:f>
              <c:strCache>
                <c:ptCount val="4"/>
                <c:pt idx="2">
                  <c:v>2021 январь</c:v>
                </c:pt>
                <c:pt idx="3">
                  <c:v>2016 май</c:v>
                </c:pt>
              </c:strCache>
            </c:strRef>
          </c:cat>
          <c:val>
            <c:numRef>
              <c:f>Лист1!$D$2:$D$5</c:f>
              <c:numCache>
                <c:formatCode>General</c:formatCode>
                <c:ptCount val="4"/>
                <c:pt idx="2" formatCode="0%">
                  <c:v>0.2</c:v>
                </c:pt>
              </c:numCache>
            </c:numRef>
          </c:val>
          <c:extLst xmlns:c16r2="http://schemas.microsoft.com/office/drawing/2015/06/chart">
            <c:ext xmlns:c16="http://schemas.microsoft.com/office/drawing/2014/chart" uri="{C3380CC4-5D6E-409C-BE32-E72D297353CC}">
              <c16:uniqueId val="{00000002-CDC5-40B3-8C80-0FD4978305B1}"/>
            </c:ext>
          </c:extLst>
        </c:ser>
        <c:dLbls>
          <c:showLegendKey val="0"/>
          <c:showVal val="0"/>
          <c:showCatName val="0"/>
          <c:showSerName val="0"/>
          <c:showPercent val="0"/>
          <c:showBubbleSize val="0"/>
        </c:dLbls>
        <c:gapWidth val="150"/>
        <c:shape val="box"/>
        <c:axId val="184626688"/>
        <c:axId val="228182272"/>
        <c:axId val="0"/>
      </c:bar3DChart>
      <c:catAx>
        <c:axId val="184626688"/>
        <c:scaling>
          <c:orientation val="minMax"/>
        </c:scaling>
        <c:delete val="0"/>
        <c:axPos val="b"/>
        <c:numFmt formatCode="General" sourceLinked="1"/>
        <c:majorTickMark val="out"/>
        <c:minorTickMark val="none"/>
        <c:tickLblPos val="nextTo"/>
        <c:crossAx val="228182272"/>
        <c:crosses val="autoZero"/>
        <c:auto val="1"/>
        <c:lblAlgn val="ctr"/>
        <c:lblOffset val="100"/>
        <c:noMultiLvlLbl val="0"/>
      </c:catAx>
      <c:valAx>
        <c:axId val="228182272"/>
        <c:scaling>
          <c:orientation val="minMax"/>
        </c:scaling>
        <c:delete val="0"/>
        <c:axPos val="l"/>
        <c:majorGridlines/>
        <c:numFmt formatCode="General" sourceLinked="1"/>
        <c:majorTickMark val="out"/>
        <c:minorTickMark val="none"/>
        <c:tickLblPos val="nextTo"/>
        <c:crossAx val="184626688"/>
        <c:crosses val="autoZero"/>
        <c:crossBetween val="between"/>
      </c:valAx>
      <c:spPr>
        <a:noFill/>
        <a:ln w="25359">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chemeClr val="bg1"/>
        </a:solidFill>
        <a:ln w="12700">
          <a:solidFill>
            <a:srgbClr val="808080"/>
          </a:solidFill>
          <a:prstDash val="solid"/>
        </a:ln>
      </c:spPr>
    </c:backWall>
    <c:plotArea>
      <c:layout>
        <c:manualLayout>
          <c:layoutTarget val="inner"/>
          <c:xMode val="edge"/>
          <c:yMode val="edge"/>
          <c:x val="6.1224489795918373E-2"/>
          <c:y val="8.7500000000000022E-2"/>
          <c:w val="0.67006802721088521"/>
          <c:h val="0.7000000000000004"/>
        </c:manualLayout>
      </c:layout>
      <c:bar3DChart>
        <c:barDir val="col"/>
        <c:grouping val="clustered"/>
        <c:varyColors val="0"/>
        <c:ser>
          <c:idx val="0"/>
          <c:order val="0"/>
          <c:tx>
            <c:strRef>
              <c:f>Sheet1!$A$2</c:f>
              <c:strCache>
                <c:ptCount val="1"/>
                <c:pt idx="0">
                  <c:v>создание миниуголка</c:v>
                </c:pt>
              </c:strCache>
            </c:strRef>
          </c:tx>
          <c:spPr>
            <a:solidFill>
              <a:srgbClr val="FFFF00"/>
            </a:solidFill>
            <a:ln w="12657">
              <a:solidFill>
                <a:srgbClr val="000000"/>
              </a:solidFill>
              <a:prstDash val="solid"/>
            </a:ln>
          </c:spPr>
          <c:invertIfNegative val="0"/>
          <c:cat>
            <c:strRef>
              <c:f>Sheet1!$B$1:$E$1</c:f>
              <c:strCache>
                <c:ptCount val="3"/>
                <c:pt idx="2">
                  <c:v>2021 май</c:v>
                </c:pt>
              </c:strCache>
            </c:strRef>
          </c:cat>
          <c:val>
            <c:numRef>
              <c:f>Sheet1!$B$2:$E$2</c:f>
              <c:numCache>
                <c:formatCode>General</c:formatCode>
                <c:ptCount val="4"/>
                <c:pt idx="2" formatCode="0%">
                  <c:v>0.45</c:v>
                </c:pt>
              </c:numCache>
            </c:numRef>
          </c:val>
          <c:extLst xmlns:c16r2="http://schemas.microsoft.com/office/drawing/2015/06/chart">
            <c:ext xmlns:c16="http://schemas.microsoft.com/office/drawing/2014/chart" uri="{C3380CC4-5D6E-409C-BE32-E72D297353CC}">
              <c16:uniqueId val="{00000000-98AF-4008-ACBE-FD445BE9F4D2}"/>
            </c:ext>
          </c:extLst>
        </c:ser>
        <c:ser>
          <c:idx val="1"/>
          <c:order val="1"/>
          <c:tx>
            <c:strRef>
              <c:f>Sheet1!$A$3</c:f>
              <c:strCache>
                <c:ptCount val="1"/>
                <c:pt idx="0">
                  <c:v>совместные мероприятия</c:v>
                </c:pt>
              </c:strCache>
            </c:strRef>
          </c:tx>
          <c:spPr>
            <a:solidFill>
              <a:srgbClr val="FF0000"/>
            </a:solidFill>
            <a:ln w="12657">
              <a:solidFill>
                <a:srgbClr val="000000"/>
              </a:solidFill>
              <a:prstDash val="solid"/>
            </a:ln>
          </c:spPr>
          <c:invertIfNegative val="0"/>
          <c:cat>
            <c:strRef>
              <c:f>Sheet1!$B$1:$E$1</c:f>
              <c:strCache>
                <c:ptCount val="3"/>
                <c:pt idx="2">
                  <c:v>2021 май</c:v>
                </c:pt>
              </c:strCache>
            </c:strRef>
          </c:cat>
          <c:val>
            <c:numRef>
              <c:f>Sheet1!$B$3:$E$3</c:f>
              <c:numCache>
                <c:formatCode>General</c:formatCode>
                <c:ptCount val="4"/>
                <c:pt idx="2" formatCode="0%">
                  <c:v>0.65</c:v>
                </c:pt>
              </c:numCache>
            </c:numRef>
          </c:val>
          <c:extLst xmlns:c16r2="http://schemas.microsoft.com/office/drawing/2015/06/chart">
            <c:ext xmlns:c16="http://schemas.microsoft.com/office/drawing/2014/chart" uri="{C3380CC4-5D6E-409C-BE32-E72D297353CC}">
              <c16:uniqueId val="{00000001-98AF-4008-ACBE-FD445BE9F4D2}"/>
            </c:ext>
          </c:extLst>
        </c:ser>
        <c:ser>
          <c:idx val="2"/>
          <c:order val="2"/>
          <c:tx>
            <c:strRef>
              <c:f>Sheet1!$A$4</c:f>
              <c:strCache>
                <c:ptCount val="1"/>
                <c:pt idx="0">
                  <c:v>индивидуальные проекты</c:v>
                </c:pt>
              </c:strCache>
            </c:strRef>
          </c:tx>
          <c:spPr>
            <a:solidFill>
              <a:srgbClr val="00B050"/>
            </a:solidFill>
            <a:ln w="12657">
              <a:solidFill>
                <a:srgbClr val="000000"/>
              </a:solidFill>
              <a:prstDash val="solid"/>
            </a:ln>
          </c:spPr>
          <c:invertIfNegative val="0"/>
          <c:cat>
            <c:strRef>
              <c:f>Sheet1!$B$1:$E$1</c:f>
              <c:strCache>
                <c:ptCount val="3"/>
                <c:pt idx="2">
                  <c:v>2021 май</c:v>
                </c:pt>
              </c:strCache>
            </c:strRef>
          </c:cat>
          <c:val>
            <c:numRef>
              <c:f>Sheet1!$B$4:$E$4</c:f>
              <c:numCache>
                <c:formatCode>General</c:formatCode>
                <c:ptCount val="4"/>
                <c:pt idx="2" formatCode="0%">
                  <c:v>0.3</c:v>
                </c:pt>
              </c:numCache>
            </c:numRef>
          </c:val>
          <c:extLst xmlns:c16r2="http://schemas.microsoft.com/office/drawing/2015/06/chart">
            <c:ext xmlns:c16="http://schemas.microsoft.com/office/drawing/2014/chart" uri="{C3380CC4-5D6E-409C-BE32-E72D297353CC}">
              <c16:uniqueId val="{00000002-98AF-4008-ACBE-FD445BE9F4D2}"/>
            </c:ext>
          </c:extLst>
        </c:ser>
        <c:dLbls>
          <c:showLegendKey val="0"/>
          <c:showVal val="0"/>
          <c:showCatName val="0"/>
          <c:showSerName val="0"/>
          <c:showPercent val="0"/>
          <c:showBubbleSize val="0"/>
        </c:dLbls>
        <c:gapWidth val="150"/>
        <c:gapDepth val="0"/>
        <c:shape val="box"/>
        <c:axId val="158776320"/>
        <c:axId val="228184000"/>
        <c:axId val="0"/>
      </c:bar3DChart>
      <c:catAx>
        <c:axId val="158776320"/>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228184000"/>
        <c:crosses val="autoZero"/>
        <c:auto val="1"/>
        <c:lblAlgn val="ctr"/>
        <c:lblOffset val="100"/>
        <c:tickLblSkip val="1"/>
        <c:tickMarkSkip val="1"/>
        <c:noMultiLvlLbl val="0"/>
      </c:catAx>
      <c:valAx>
        <c:axId val="228184000"/>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158776320"/>
        <c:crosses val="autoZero"/>
        <c:crossBetween val="between"/>
      </c:valAx>
      <c:spPr>
        <a:noFill/>
        <a:ln w="25315">
          <a:noFill/>
        </a:ln>
      </c:spPr>
    </c:plotArea>
    <c:legend>
      <c:legendPos val="r"/>
      <c:layout>
        <c:manualLayout>
          <c:xMode val="edge"/>
          <c:yMode val="edge"/>
          <c:x val="0.75000000000000044"/>
          <c:y val="0.3187500000000002"/>
          <c:w val="0.2431972789115647"/>
          <c:h val="0.36250000000000027"/>
        </c:manualLayout>
      </c:layout>
      <c:overlay val="0"/>
      <c:spPr>
        <a:noFill/>
        <a:ln w="3164">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70</TotalTime>
  <Pages>12</Pages>
  <Words>3655</Words>
  <Characters>20835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6</cp:revision>
  <dcterms:created xsi:type="dcterms:W3CDTF">2022-05-07T12:45:00Z</dcterms:created>
  <dcterms:modified xsi:type="dcterms:W3CDTF">2022-05-07T14:47:00Z</dcterms:modified>
</cp:coreProperties>
</file>