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001F" w:rsidRPr="00FB7D3D" w:rsidRDefault="0028001F" w:rsidP="0028001F">
      <w:pPr>
        <w:pStyle w:val="a4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FB7D3D">
        <w:rPr>
          <w:rFonts w:ascii="Times New Roman" w:hAnsi="Times New Roman" w:cs="Times New Roman"/>
          <w:b/>
          <w:sz w:val="36"/>
          <w:szCs w:val="36"/>
          <w:lang w:eastAsia="ru-RU"/>
        </w:rPr>
        <w:t>Муниципальное бюджетное дошкольное образовательное учреждение детский сад №31</w:t>
      </w:r>
    </w:p>
    <w:p w:rsidR="0028001F" w:rsidRPr="00FB7D3D" w:rsidRDefault="0028001F" w:rsidP="0028001F">
      <w:pPr>
        <w:pStyle w:val="a4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FB7D3D">
        <w:rPr>
          <w:rFonts w:ascii="Times New Roman" w:hAnsi="Times New Roman" w:cs="Times New Roman"/>
          <w:b/>
          <w:sz w:val="36"/>
          <w:szCs w:val="36"/>
          <w:lang w:eastAsia="ru-RU"/>
        </w:rPr>
        <w:t>муниципального образования Темрюкский район</w:t>
      </w:r>
    </w:p>
    <w:p w:rsidR="0028001F" w:rsidRPr="00FB7D3D" w:rsidRDefault="0028001F" w:rsidP="0028001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28001F" w:rsidRDefault="0028001F" w:rsidP="0028001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001F" w:rsidRDefault="0028001F" w:rsidP="0028001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001F" w:rsidRDefault="0028001F" w:rsidP="0028001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001F" w:rsidRDefault="0028001F" w:rsidP="0028001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001F" w:rsidRDefault="0028001F" w:rsidP="0028001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001F" w:rsidRDefault="0028001F" w:rsidP="0028001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  <w:r w:rsidRPr="00E16CC3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>Конспект</w:t>
      </w:r>
      <w:r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 xml:space="preserve"> </w:t>
      </w:r>
    </w:p>
    <w:p w:rsidR="0028001F" w:rsidRDefault="0028001F" w:rsidP="0028001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>Сюжетно-ролевой игры</w:t>
      </w:r>
    </w:p>
    <w:p w:rsidR="0028001F" w:rsidRPr="00E16CC3" w:rsidRDefault="0028001F" w:rsidP="0028001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 xml:space="preserve">в </w:t>
      </w:r>
      <w:r w:rsidRPr="00E16CC3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 xml:space="preserve">старшей группе </w:t>
      </w:r>
    </w:p>
    <w:p w:rsidR="0028001F" w:rsidRPr="00E16CC3" w:rsidRDefault="0028001F" w:rsidP="0028001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>тема: «Магазин</w:t>
      </w:r>
      <w:r w:rsidRPr="00E16CC3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>»</w:t>
      </w:r>
    </w:p>
    <w:p w:rsidR="0028001F" w:rsidRPr="00E16CC3" w:rsidRDefault="0028001F" w:rsidP="0028001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28001F" w:rsidRPr="00E16CC3" w:rsidRDefault="0028001F" w:rsidP="0028001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28001F" w:rsidRDefault="0028001F" w:rsidP="0028001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28001F" w:rsidRDefault="0028001F" w:rsidP="0028001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28001F" w:rsidRPr="00E16CC3" w:rsidRDefault="0028001F" w:rsidP="0028001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28001F" w:rsidRDefault="0028001F" w:rsidP="0028001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001F" w:rsidRPr="00FB7D3D" w:rsidRDefault="0028001F" w:rsidP="0028001F">
      <w:pPr>
        <w:pStyle w:val="a4"/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FB7D3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Подготовила и провела: воспитатель </w:t>
      </w:r>
    </w:p>
    <w:p w:rsidR="0028001F" w:rsidRPr="00FB7D3D" w:rsidRDefault="0028001F" w:rsidP="0028001F">
      <w:pPr>
        <w:pStyle w:val="a4"/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FB7D3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Гаркуша Ольга Анатольевна</w:t>
      </w:r>
      <w:r w:rsidRPr="00FB7D3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</w:t>
      </w:r>
    </w:p>
    <w:p w:rsidR="0028001F" w:rsidRPr="00FB7D3D" w:rsidRDefault="0028001F" w:rsidP="0028001F">
      <w:pPr>
        <w:pStyle w:val="a4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8001F" w:rsidRDefault="0028001F" w:rsidP="0028001F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30DAA" w:rsidRDefault="00E30DAA" w:rsidP="0028001F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30DAA" w:rsidRDefault="00E30DAA" w:rsidP="0028001F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8001F" w:rsidRPr="00E16CC3" w:rsidRDefault="0028001F" w:rsidP="0028001F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8001F" w:rsidRPr="00FB7D3D" w:rsidRDefault="0028001F" w:rsidP="0028001F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FB7D3D">
        <w:rPr>
          <w:rFonts w:ascii="Times New Roman" w:hAnsi="Times New Roman" w:cs="Times New Roman"/>
          <w:b/>
          <w:sz w:val="28"/>
          <w:szCs w:val="28"/>
          <w:lang w:eastAsia="ru-RU"/>
        </w:rPr>
        <w:t>пос</w:t>
      </w:r>
      <w:proofErr w:type="gramStart"/>
      <w:r w:rsidRPr="00FB7D3D">
        <w:rPr>
          <w:rFonts w:ascii="Times New Roman" w:hAnsi="Times New Roman" w:cs="Times New Roman"/>
          <w:b/>
          <w:sz w:val="28"/>
          <w:szCs w:val="28"/>
          <w:lang w:eastAsia="ru-RU"/>
        </w:rPr>
        <w:t>.Т</w:t>
      </w:r>
      <w:proofErr w:type="gramEnd"/>
      <w:r w:rsidRPr="00FB7D3D">
        <w:rPr>
          <w:rFonts w:ascii="Times New Roman" w:hAnsi="Times New Roman" w:cs="Times New Roman"/>
          <w:b/>
          <w:sz w:val="28"/>
          <w:szCs w:val="28"/>
          <w:lang w:eastAsia="ru-RU"/>
        </w:rPr>
        <w:t>аманский</w:t>
      </w:r>
    </w:p>
    <w:p w:rsidR="0028001F" w:rsidRPr="00FB7D3D" w:rsidRDefault="0028001F" w:rsidP="0028001F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0A7D65" w:rsidRPr="000A7D65" w:rsidRDefault="000A7D65" w:rsidP="00E51FAC">
      <w:pPr>
        <w:pStyle w:val="a3"/>
        <w:spacing w:before="0" w:beforeAutospacing="0" w:after="0" w:afterAutospacing="0" w:line="360" w:lineRule="auto"/>
        <w:jc w:val="both"/>
        <w:rPr>
          <w:bCs/>
          <w:color w:val="333333"/>
          <w:sz w:val="28"/>
          <w:szCs w:val="28"/>
        </w:rPr>
      </w:pP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bCs/>
          <w:color w:val="333333"/>
        </w:rPr>
        <w:t>Сюжетно-ролевая игра «Магазин»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Цель:</w:t>
      </w:r>
      <w:r w:rsidRPr="00E51FAC">
        <w:rPr>
          <w:rStyle w:val="apple-converted-space"/>
          <w:bCs/>
          <w:color w:val="333333"/>
        </w:rPr>
        <w:t> </w:t>
      </w:r>
      <w:r w:rsidRPr="00E51FAC">
        <w:rPr>
          <w:color w:val="333333"/>
        </w:rPr>
        <w:t>Формировать умение широко и творчески использовать в игре полученные знания об экономических понятиях. Развивать способность совместно развертывать игру, согласовывая собственный игровой замысел с замыслами сверстников. Закреплять умение соотносить товар с определенным количеством денег, решать простые задачи на вычитание и сложение в пределах 10. Формировать взаимоотношения сотрудничества. Воспитывать культуру речевого общения.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proofErr w:type="gramStart"/>
      <w:r w:rsidRPr="00E51FAC">
        <w:rPr>
          <w:color w:val="333333"/>
        </w:rPr>
        <w:t>Предварительная работа: рассматривание картины «Продавец», экскурсия в магазин, беседа «Мы были в магазине» (вычленение ролей), поделка материалов с детьми (чеки, касса, «деньги», ценники), встреча с продавцом магазина.</w:t>
      </w:r>
      <w:proofErr w:type="gramEnd"/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Материал: касса, товары, «деньги», чеки, машина, строительный материал.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Роли: продавцы, кассир, покупатели, контролер, шофер.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Краткое описание:</w:t>
      </w:r>
      <w:r w:rsidRPr="00E51FAC">
        <w:rPr>
          <w:rStyle w:val="apple-converted-space"/>
          <w:bCs/>
          <w:color w:val="333333"/>
        </w:rPr>
        <w:t> </w:t>
      </w:r>
      <w:r w:rsidRPr="00E51FAC">
        <w:rPr>
          <w:color w:val="333333"/>
        </w:rPr>
        <w:t>воспитатель объявляет, что построен новый магазин. Шофер привозит товар, продавцы принимают товар, размещают его в магазине по отделам. Контролер проверяет правильность цены товара.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bCs/>
          <w:color w:val="333333"/>
        </w:rPr>
        <w:t>Сюжетно-ролевая игра «Круиз»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 xml:space="preserve">Цель: </w:t>
      </w:r>
      <w:proofErr w:type="gramStart"/>
      <w:r w:rsidRPr="00E51FAC">
        <w:rPr>
          <w:color w:val="333333"/>
        </w:rPr>
        <w:t>Закрепить в игре экономические понятия «бюджет», «экономия», «выгода», «заработная плата», «затраты», знания о природно-климатических зонах (тропики, пустыня, горы).</w:t>
      </w:r>
      <w:proofErr w:type="gramEnd"/>
      <w:r w:rsidRPr="00E51FAC">
        <w:rPr>
          <w:color w:val="333333"/>
        </w:rPr>
        <w:t xml:space="preserve"> Продолжать учить выполнять роли в соответствии с сюжетом, используя атрибуты и строительный материал. Развивать творческое воображение. Воспитывать культуру речевого общения.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Предварительная работа: Подготовка экскурсоводов, рассматривание схем кораблей.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Материал:</w:t>
      </w:r>
      <w:r w:rsidRPr="00E51FAC">
        <w:rPr>
          <w:rStyle w:val="apple-converted-space"/>
          <w:bCs/>
          <w:color w:val="333333"/>
        </w:rPr>
        <w:t> </w:t>
      </w:r>
      <w:r w:rsidRPr="00E51FAC">
        <w:rPr>
          <w:color w:val="333333"/>
        </w:rPr>
        <w:t>атрибуты для игр «Моряки», «Буфет», крупный строительный материал.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Роли:</w:t>
      </w:r>
      <w:r w:rsidRPr="00E51FAC">
        <w:rPr>
          <w:rStyle w:val="apple-converted-space"/>
          <w:bCs/>
          <w:color w:val="333333"/>
        </w:rPr>
        <w:t> </w:t>
      </w:r>
      <w:r w:rsidRPr="00E51FAC">
        <w:rPr>
          <w:color w:val="333333"/>
        </w:rPr>
        <w:t>капитан и команда корабля, группа туристов и руководитель группы, кассир, продавец буфета, экскурсоводы, строители.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Краткое описание:</w:t>
      </w:r>
      <w:r w:rsidRPr="00E51FAC">
        <w:rPr>
          <w:rStyle w:val="apple-converted-space"/>
          <w:bCs/>
          <w:color w:val="333333"/>
        </w:rPr>
        <w:t> </w:t>
      </w:r>
      <w:r w:rsidRPr="00E51FAC">
        <w:rPr>
          <w:color w:val="333333"/>
        </w:rPr>
        <w:t>в начале игры все получают некоторое количество денег. Выбираются строители. Они строят корабль по схеме и получают зарплату. Выбирается команда корабля. Воспитатель предлагает отправиться в круиз. Набирается группа туристов, воспитатель берет на себя роль руководителя группы. На корабле организуется буфет. На остановках проводятся платные экскурсии, где экскурсоводы знакомят с особенностями данной местности.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bCs/>
          <w:color w:val="333333"/>
        </w:rPr>
        <w:t>Игра «Различие в потребностях»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lastRenderedPageBreak/>
        <w:t>Цель: дать детям представление о потребностях; показать детям различие между мужскими и женскими потребностями.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Ход: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 xml:space="preserve">Сейчас я буду называть вам различные предметы, и если они относятся к потребностям мальчиков - мальчики будут поднимать руку вверх (условно 1 группа - мальчики), а если это потребности девочек - то девочки должны поднять руку вверх. </w:t>
      </w:r>
      <w:proofErr w:type="gramStart"/>
      <w:r w:rsidRPr="00E51FAC">
        <w:rPr>
          <w:color w:val="333333"/>
        </w:rPr>
        <w:t>Будьте внимательны: зубная щетка, кукла, еда, общение, мяч, машина, воздух, велосипед, тепло, кровать, вода, заколки.</w:t>
      </w:r>
      <w:proofErr w:type="gramEnd"/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Мы видим с вами, что потребности у мальчиков и девочек немного отличаются. Но есть то, без чего не могут прожить ни девочки, ни мальчики. Это, прежде всего, тепло, вода, пища, воздух и общение.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bCs/>
          <w:color w:val="333333"/>
        </w:rPr>
        <w:t>Ситуативные игры.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 xml:space="preserve">1 тип ситуативной игры? активное включение. </w:t>
      </w:r>
      <w:proofErr w:type="gramStart"/>
      <w:r w:rsidRPr="00E51FAC">
        <w:rPr>
          <w:color w:val="333333"/>
        </w:rPr>
        <w:t>Смысл заключается в нахождении оптимального выхода из сложившийся ситуации для одного из участников.</w:t>
      </w:r>
      <w:proofErr w:type="gramEnd"/>
      <w:r w:rsidRPr="00E51FAC">
        <w:rPr>
          <w:color w:val="333333"/>
        </w:rPr>
        <w:t xml:space="preserve"> (Ключевое понятие «потребность»).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Ситуация: Мальчик 5 лет расплакался в магазине игрушек. На полке стоял огромный самолет, о котором он давно мечтал. Но вот мама наотрез отказалась покупать эту чудесную вещицу! Говорит, что нужно купить продукты к ужину: хлеб, картофель, чай и торт, о который просил мальчик.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Задание: предложите свои варианты выхода из этой ситуации в пользу мальчика.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тип? игра-альтернатива. Ее смысл в нахождении компромисса между участниками ситуации (ключевое понятие «услуга»).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 xml:space="preserve">Ситуация: У Миши, друга Кати, самый красивый и большой велосипед во всём дворе. Ах, как хотелось Вити прокатиться на нём с ветерком! Но, проси не проси, а Мишка - </w:t>
      </w:r>
      <w:proofErr w:type="gramStart"/>
      <w:r w:rsidRPr="00E51FAC">
        <w:rPr>
          <w:color w:val="333333"/>
        </w:rPr>
        <w:t>жадина</w:t>
      </w:r>
      <w:proofErr w:type="gramEnd"/>
      <w:r w:rsidRPr="00E51FAC">
        <w:rPr>
          <w:color w:val="333333"/>
        </w:rPr>
        <w:t>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Задание: найдите компроми</w:t>
      </w:r>
      <w:proofErr w:type="gramStart"/>
      <w:r w:rsidRPr="00E51FAC">
        <w:rPr>
          <w:color w:val="333333"/>
        </w:rPr>
        <w:t>сс в сл</w:t>
      </w:r>
      <w:proofErr w:type="gramEnd"/>
      <w:r w:rsidRPr="00E51FAC">
        <w:rPr>
          <w:color w:val="333333"/>
        </w:rPr>
        <w:t>ожившейся ситуации.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bookmarkStart w:id="0" w:name="_GoBack"/>
      <w:bookmarkEnd w:id="0"/>
      <w:r w:rsidRPr="00E51FAC">
        <w:rPr>
          <w:color w:val="333333"/>
        </w:rPr>
        <w:t xml:space="preserve">тип? игра-эксперимент. </w:t>
      </w:r>
      <w:proofErr w:type="gramStart"/>
      <w:r w:rsidRPr="00E51FAC">
        <w:rPr>
          <w:color w:val="333333"/>
        </w:rPr>
        <w:t>Ее смысл заключается в нахождении выхода из сложившийся ситуации методом проб и ошибок (ключевое понятие «товар»).</w:t>
      </w:r>
      <w:proofErr w:type="gramEnd"/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Ситуация: Очень часто любимые мультфильмы прерывают рекламой. А вот всё ли товары так полезны и хороши, как об этом говорится в рекламе? Какой же йогурт выгодно покупать?</w:t>
      </w:r>
    </w:p>
    <w:p w:rsidR="000A7D65" w:rsidRPr="00E51FAC" w:rsidRDefault="000A7D65" w:rsidP="000A7D65">
      <w:pPr>
        <w:pStyle w:val="a3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E51FAC">
        <w:rPr>
          <w:color w:val="333333"/>
        </w:rPr>
        <w:t>Задание: предложите критерии оценки йогурта вместе с планом проведения эксперимента с детьми.</w:t>
      </w:r>
    </w:p>
    <w:p w:rsidR="008E1D43" w:rsidRDefault="008E1D43" w:rsidP="000A7D6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51FAC" w:rsidRPr="000A7D65" w:rsidRDefault="00E51FAC" w:rsidP="000A7D6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1FAC">
        <w:rPr>
          <w:rFonts w:ascii="Times New Roman" w:hAnsi="Times New Roman" w:cs="Times New Roman"/>
          <w:sz w:val="28"/>
          <w:szCs w:val="28"/>
        </w:rPr>
        <w:object w:dxaOrig="960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pt;height:273pt" o:ole="">
            <v:imagedata r:id="rId5" o:title=""/>
          </v:shape>
          <o:OLEObject Type="Embed" ProgID="PowerPoint.Slide.12" ShapeID="_x0000_i1025" DrawAspect="Content" ObjectID="_1284792201" r:id="rId6"/>
        </w:object>
      </w:r>
    </w:p>
    <w:sectPr w:rsidR="00E51FAC" w:rsidRPr="000A7D65" w:rsidSect="008836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 Light">
    <w:altName w:val="Segoe U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20D68"/>
    <w:rsid w:val="000A04B5"/>
    <w:rsid w:val="000A7D65"/>
    <w:rsid w:val="0028001F"/>
    <w:rsid w:val="00883627"/>
    <w:rsid w:val="00883736"/>
    <w:rsid w:val="008E1D43"/>
    <w:rsid w:val="00C20D68"/>
    <w:rsid w:val="00E107CE"/>
    <w:rsid w:val="00E30DAA"/>
    <w:rsid w:val="00E51F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36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A7D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0A7D65"/>
  </w:style>
  <w:style w:type="paragraph" w:styleId="a4">
    <w:name w:val="No Spacing"/>
    <w:uiPriority w:val="1"/>
    <w:qFormat/>
    <w:rsid w:val="0028001F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4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63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package" Target="embeddings/______Microsoft_Office_PowerPoint1.sldx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80474BF-373A-4FA1-924B-041AE0ED4A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673</Words>
  <Characters>3841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8</cp:revision>
  <dcterms:created xsi:type="dcterms:W3CDTF">2017-02-21T06:24:00Z</dcterms:created>
  <dcterms:modified xsi:type="dcterms:W3CDTF">2008-10-06T06:57:00Z</dcterms:modified>
</cp:coreProperties>
</file>