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68" w:rsidRDefault="00BE7168" w:rsidP="00D538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168">
        <w:rPr>
          <w:rFonts w:ascii="Times New Roman" w:hAnsi="Times New Roman" w:cs="Times New Roman"/>
          <w:b/>
          <w:sz w:val="24"/>
          <w:szCs w:val="24"/>
        </w:rPr>
        <w:t>РАЗВИТИЕ  СЛУХОВОГО ВОСПРИЯТИЯ У ДЕТЕЙ  СТАРШЕГО ДОШКОЛЬНОГО ВОЗРАСТА  С ТЯЖЁЛЫМИ НАРУШЕНИЯМИ РЕЧИ ПОСРЕДСТВОМ ДИДАКТИЧЕСКИХ ИГР</w:t>
      </w:r>
    </w:p>
    <w:p w:rsidR="00B63891" w:rsidRDefault="00B63891" w:rsidP="00B638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BE7168" w:rsidRDefault="00B63891" w:rsidP="00B638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Воспитатель:</w:t>
      </w:r>
    </w:p>
    <w:p w:rsidR="00BE7168" w:rsidRDefault="00BE7168" w:rsidP="00B63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Баршина</w:t>
      </w:r>
      <w:r w:rsidR="0021682F">
        <w:rPr>
          <w:rFonts w:ascii="Times New Roman" w:hAnsi="Times New Roman" w:cs="Times New Roman"/>
          <w:b/>
          <w:sz w:val="24"/>
          <w:szCs w:val="24"/>
        </w:rPr>
        <w:t xml:space="preserve"> Ю.А.</w:t>
      </w:r>
    </w:p>
    <w:p w:rsidR="00B63891" w:rsidRPr="00D538A8" w:rsidRDefault="00B63891" w:rsidP="00B638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682F" w:rsidRPr="00420370" w:rsidRDefault="0021682F" w:rsidP="0042037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370">
        <w:rPr>
          <w:rFonts w:ascii="Times New Roman" w:hAnsi="Times New Roman" w:cs="Times New Roman"/>
          <w:sz w:val="24"/>
          <w:szCs w:val="24"/>
        </w:rPr>
        <w:t>Одним из эффективных средств развития слухового восприятия детей старшего дошкольного возраста с тяжелым нарушением речи является дидактическая игра, так как основным ее элементом является обучающая задача, представленная разнообразным содержанием (предметный мир с его характерными признаками и свойствами, люди, их труд, быт и др.). Включая дидактические игры в педагогический процесс, педагог отбирает те из них, которые доступны для детей старшего дошкольного возраста с тяжелым нарушением речи. В процессе использования дидактических игр можно оценить эффективность средств обучения, развития слухового восприятия и повысить оптимальность воздействия на развитие сенсорных функций        [12, с.8].</w:t>
      </w:r>
    </w:p>
    <w:p w:rsidR="0021682F" w:rsidRPr="00420370" w:rsidRDefault="0021682F" w:rsidP="0042037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370">
        <w:rPr>
          <w:rFonts w:ascii="Times New Roman" w:hAnsi="Times New Roman" w:cs="Times New Roman"/>
          <w:sz w:val="24"/>
          <w:szCs w:val="24"/>
        </w:rPr>
        <w:t xml:space="preserve">Педагог-психолог Кругликов В.Н считает что, дидактическая игра - это вид учебных занятий, организуемых в виде учебных игр, реализующих ряд принципов игрового, активного обучения и отличающихся наличием правил, фиксированной структуры игровой деятельности и системы оценивания, один из методов активного обучения  </w:t>
      </w:r>
      <w:r w:rsidRPr="0042037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[5,с.67].</w:t>
      </w:r>
    </w:p>
    <w:p w:rsidR="0021682F" w:rsidRPr="00420370" w:rsidRDefault="0021682F" w:rsidP="0042037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420370">
        <w:rPr>
          <w:rStyle w:val="c4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воспитания ребенка.</w:t>
      </w:r>
    </w:p>
    <w:p w:rsidR="0021682F" w:rsidRPr="00420370" w:rsidRDefault="0021682F" w:rsidP="0042037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20370">
        <w:rPr>
          <w:rStyle w:val="c4"/>
          <w:rFonts w:eastAsiaTheme="majorEastAsia"/>
          <w:color w:val="000000"/>
        </w:rPr>
        <w:t>Дидактическая игра как игровой метод обучения рассматривается в двух видах: игры-занятия и дидактические игры.</w:t>
      </w:r>
    </w:p>
    <w:p w:rsidR="0021682F" w:rsidRPr="00420370" w:rsidRDefault="0021682F" w:rsidP="0042037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20370">
        <w:rPr>
          <w:rStyle w:val="c4"/>
          <w:rFonts w:eastAsiaTheme="majorEastAsia"/>
          <w:color w:val="000000"/>
        </w:rPr>
        <w:t>- игры–занятия, где ведущая роль принадлежит педагогу, который для повышения у детей интереса к занятию использует разнообразные игровые приемы.</w:t>
      </w:r>
    </w:p>
    <w:p w:rsidR="0021682F" w:rsidRPr="00420370" w:rsidRDefault="0021682F" w:rsidP="0042037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20370">
        <w:rPr>
          <w:rStyle w:val="c4"/>
          <w:rFonts w:eastAsiaTheme="majorEastAsia"/>
          <w:color w:val="000000"/>
        </w:rPr>
        <w:t>Дидактические игры, рассматриваются в дошкольной педагогике как метод обучения детей сюжетно-ролевым играм: умению взять на себя определенную роль, выполнить правила игры, развернуть ее сюжет.</w:t>
      </w:r>
      <w:r w:rsidRPr="00420370">
        <w:rPr>
          <w:color w:val="000000"/>
        </w:rPr>
        <w:t xml:space="preserve"> </w:t>
      </w:r>
    </w:p>
    <w:p w:rsidR="0021682F" w:rsidRPr="00420370" w:rsidRDefault="0021682F" w:rsidP="0042037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20370">
        <w:rPr>
          <w:rStyle w:val="c4"/>
          <w:rFonts w:eastAsiaTheme="majorEastAsia"/>
          <w:color w:val="000000"/>
        </w:rPr>
        <w:t>Значение дидактической игры для развития слухового восприятия детей дошкольного возраста с тяжелым нарушением речи заключается в следующем:</w:t>
      </w:r>
    </w:p>
    <w:p w:rsidR="0021682F" w:rsidRPr="00420370" w:rsidRDefault="0021682F" w:rsidP="0042037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20370">
        <w:rPr>
          <w:rStyle w:val="c4"/>
          <w:rFonts w:eastAsiaTheme="majorEastAsia"/>
          <w:color w:val="000000"/>
        </w:rPr>
        <w:t>1. дидактическая игра способствует развитию познавательных и творческих способностей, является незаменимым средством развития слухового восприятия;</w:t>
      </w:r>
    </w:p>
    <w:p w:rsidR="0021682F" w:rsidRPr="00420370" w:rsidRDefault="0021682F" w:rsidP="0042037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20370">
        <w:rPr>
          <w:rStyle w:val="c4"/>
          <w:rFonts w:eastAsiaTheme="majorEastAsia"/>
          <w:color w:val="000000"/>
        </w:rPr>
        <w:t>2.  учат сравнивать, группировать, классифицировать предметы по определенным признакам, делать правильные выводы, обобщения. Активность детского мышления является главной предпосылкой сознательного отношения к приобретению твердых, глубоких знаний;</w:t>
      </w:r>
    </w:p>
    <w:p w:rsidR="0021682F" w:rsidRPr="00420370" w:rsidRDefault="0021682F" w:rsidP="0042037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20370">
        <w:rPr>
          <w:rStyle w:val="c4"/>
          <w:rFonts w:eastAsiaTheme="majorEastAsia"/>
          <w:color w:val="000000"/>
        </w:rPr>
        <w:t>3. дидактические игры развивают сенсорные способности детей. Процессы ощущения и восприятия лежат в основе познания ребенком окружающей среды;</w:t>
      </w:r>
    </w:p>
    <w:p w:rsidR="0021682F" w:rsidRPr="00420370" w:rsidRDefault="0021682F" w:rsidP="0042037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20370">
        <w:rPr>
          <w:rStyle w:val="c4"/>
          <w:rFonts w:eastAsiaTheme="majorEastAsia"/>
          <w:color w:val="000000"/>
        </w:rPr>
        <w:lastRenderedPageBreak/>
        <w:t>Игра создает положительный эмоциональный подъем, вызывает хорошее самочувствии и вместе с тем требует определенного напряжения нервной системы.</w:t>
      </w:r>
      <w:r w:rsidRPr="00420370">
        <w:rPr>
          <w:color w:val="000000"/>
        </w:rPr>
        <w:t xml:space="preserve"> </w:t>
      </w:r>
    </w:p>
    <w:p w:rsidR="00420370" w:rsidRDefault="0021682F" w:rsidP="0042037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rFonts w:eastAsiaTheme="majorEastAsia"/>
          <w:color w:val="000000"/>
        </w:rPr>
      </w:pPr>
      <w:r w:rsidRPr="00420370">
        <w:rPr>
          <w:color w:val="000000"/>
        </w:rPr>
        <w:t xml:space="preserve">Педагог </w:t>
      </w:r>
      <w:r w:rsidRPr="00420370">
        <w:rPr>
          <w:rStyle w:val="c4"/>
          <w:rFonts w:eastAsiaTheme="majorEastAsia"/>
          <w:color w:val="000000"/>
        </w:rPr>
        <w:t xml:space="preserve">Ушинский К.Д. считал игру свободной деятельностью ребенка, вносящей в его развитие такой вклад, какой не может сравниться ни с чем другим. Он указывал на то, что обучение в форме игры может и должно быть интересным, но никогда не развлекающим. </w:t>
      </w:r>
      <w:r w:rsidR="00420370">
        <w:rPr>
          <w:rStyle w:val="c4"/>
          <w:rFonts w:eastAsiaTheme="majorEastAsia"/>
          <w:color w:val="000000"/>
        </w:rPr>
        <w:tab/>
      </w:r>
    </w:p>
    <w:p w:rsidR="00420370" w:rsidRPr="00420370" w:rsidRDefault="0021682F" w:rsidP="00420370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ajorEastAsia"/>
          <w:color w:val="000000"/>
        </w:rPr>
      </w:pPr>
      <w:r w:rsidRPr="00420370">
        <w:t xml:space="preserve">Дидактические игры на восприятие звука  должны дать представление </w:t>
      </w:r>
      <w:r w:rsidR="00420370">
        <w:t xml:space="preserve"> </w:t>
      </w:r>
      <w:r w:rsidRPr="00420370">
        <w:t xml:space="preserve">о разных по характеру шумах: шуршании, скрипе, писке, бульканье, звоне, шелесте, стуке, пении птиц, шуме поезда, машин, </w:t>
      </w:r>
      <w:r w:rsidR="00420370">
        <w:t xml:space="preserve">криках животных, </w:t>
      </w:r>
      <w:r w:rsidRPr="00420370">
        <w:t xml:space="preserve">о громком и тихом звуке, </w:t>
      </w:r>
      <w:r w:rsidR="00420370">
        <w:t xml:space="preserve"> шепоте. </w:t>
      </w:r>
    </w:p>
    <w:p w:rsidR="0021682F" w:rsidRPr="00420370" w:rsidRDefault="0021682F" w:rsidP="00420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370">
        <w:rPr>
          <w:rFonts w:ascii="Times New Roman" w:eastAsia="Times New Roman" w:hAnsi="Times New Roman" w:cs="Times New Roman"/>
          <w:sz w:val="24"/>
          <w:szCs w:val="24"/>
        </w:rPr>
        <w:t>Приведем  примеры  дидактических игр:</w:t>
      </w:r>
    </w:p>
    <w:p w:rsidR="0021682F" w:rsidRPr="00420370" w:rsidRDefault="00420370" w:rsidP="00420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«Угадай </w:t>
      </w:r>
      <w:r w:rsidR="0021682F" w:rsidRPr="00420370">
        <w:rPr>
          <w:rFonts w:ascii="Times New Roman" w:eastAsia="Times New Roman" w:hAnsi="Times New Roman" w:cs="Times New Roman"/>
          <w:sz w:val="24"/>
          <w:szCs w:val="24"/>
        </w:rPr>
        <w:t>чей звук». Цель: определение слухового восприятия на этапе звукоподражаний.</w:t>
      </w:r>
    </w:p>
    <w:p w:rsidR="0021682F" w:rsidRPr="00420370" w:rsidRDefault="0021682F" w:rsidP="004203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370">
        <w:rPr>
          <w:rFonts w:ascii="Times New Roman" w:eastAsia="Times New Roman" w:hAnsi="Times New Roman" w:cs="Times New Roman"/>
          <w:sz w:val="24"/>
          <w:szCs w:val="24"/>
        </w:rPr>
        <w:t>«Шумящие коробочки». Цель: развитие умения прислушиваться и различать шумы по громкости.</w:t>
      </w:r>
    </w:p>
    <w:p w:rsidR="0021682F" w:rsidRPr="00420370" w:rsidRDefault="0021682F" w:rsidP="004203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370">
        <w:rPr>
          <w:rFonts w:ascii="Times New Roman" w:eastAsia="Times New Roman" w:hAnsi="Times New Roman" w:cs="Times New Roman"/>
          <w:sz w:val="24"/>
          <w:szCs w:val="24"/>
        </w:rPr>
        <w:t xml:space="preserve">«Повтори». Цель: развитие умения прислушиваться и запоминать серию звуков. </w:t>
      </w:r>
    </w:p>
    <w:p w:rsidR="0021682F" w:rsidRPr="00420370" w:rsidRDefault="0021682F" w:rsidP="004203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370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ребенка очень часто служат лишь отголоском того, что он видел и слышал от взрослых, и тем не менее эти элементы прежнего опыта ребенка никогда не воспроизводятся в игре совершенно так же, как они представлялись в действительности. По словам Л. С. Выготского,  игра — это переработка пережитых впечатлений, построение на их основе новой действительности, которая отвечает запросам и влечениям самого ребенка [6, с.68].</w:t>
      </w:r>
    </w:p>
    <w:p w:rsidR="00D538A8" w:rsidRDefault="00D538A8" w:rsidP="0042037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920115</wp:posOffset>
            </wp:positionV>
            <wp:extent cx="3657600" cy="3853815"/>
            <wp:effectExtent l="19050" t="0" r="0" b="0"/>
            <wp:wrapSquare wrapText="bothSides"/>
            <wp:docPr id="1" name="Рисунок 1" descr="https://sun9-61.userapi.com/s/v1/if2/Hv0yKVNRAyYN70PdkhykU9icSTTRj0aoqIBIdby4EkJZE6f9RwmfrIiuPOR_nktPBkekMlQpQG8fby47vb_-URKm.jpg?size=600x45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1.userapi.com/s/v1/if2/Hv0yKVNRAyYN70PdkhykU9icSTTRj0aoqIBIdby4EkJZE6f9RwmfrIiuPOR_nktPBkekMlQpQG8fby47vb_-URKm.jpg?size=600x45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853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1682F" w:rsidRPr="00420370">
        <w:rPr>
          <w:rFonts w:ascii="Times New Roman" w:hAnsi="Times New Roman" w:cs="Times New Roman"/>
          <w:sz w:val="24"/>
          <w:szCs w:val="24"/>
          <w:lang w:val="ru-RU"/>
        </w:rPr>
        <w:t>Таким образом, дидактическая игра является важнейшим средством развития, обучения и воспитания дошкольников. И является неотъемлемым средством развития слухового восприятия детей у старшего дошкольного возраста с тяжелым нарушением речи.</w:t>
      </w:r>
    </w:p>
    <w:p w:rsidR="0021682F" w:rsidRDefault="00D538A8" w:rsidP="00D538A8">
      <w:pPr>
        <w:tabs>
          <w:tab w:val="left" w:pos="1065"/>
        </w:tabs>
        <w:rPr>
          <w:lang w:eastAsia="en-US" w:bidi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3428365</wp:posOffset>
            </wp:positionH>
            <wp:positionV relativeFrom="paragraph">
              <wp:posOffset>249555</wp:posOffset>
            </wp:positionV>
            <wp:extent cx="3305175" cy="3659505"/>
            <wp:effectExtent l="19050" t="0" r="9525" b="0"/>
            <wp:wrapSquare wrapText="bothSides"/>
            <wp:docPr id="2" name="Рисунок 4" descr="https://sun4-12.userapi.com/s/v1/if2/COAndL0XAwGiphWkmdv988EBa32hKmCldLeDG9z-ObnzUuw6_JW1FNW-oXjcnN8pTeePwuMnwtAmmvbkFZ_4EUEZ.jpg?size=450x60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4-12.userapi.com/s/v1/if2/COAndL0XAwGiphWkmdv988EBa32hKmCldLeDG9z-ObnzUuw6_JW1FNW-oXjcnN8pTeePwuMnwtAmmvbkFZ_4EUEZ.jpg?size=450x60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659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lang w:eastAsia="en-US" w:bidi="en-US"/>
        </w:rPr>
        <w:tab/>
      </w:r>
    </w:p>
    <w:p w:rsidR="00D538A8" w:rsidRDefault="00D538A8" w:rsidP="00D538A8">
      <w:pPr>
        <w:tabs>
          <w:tab w:val="left" w:pos="1065"/>
        </w:tabs>
        <w:rPr>
          <w:lang w:eastAsia="en-US" w:bidi="en-US"/>
        </w:rPr>
      </w:pPr>
    </w:p>
    <w:p w:rsidR="00D538A8" w:rsidRDefault="00D538A8" w:rsidP="00D538A8">
      <w:pPr>
        <w:tabs>
          <w:tab w:val="left" w:pos="1065"/>
        </w:tabs>
        <w:rPr>
          <w:lang w:eastAsia="en-US" w:bidi="en-US"/>
        </w:rPr>
      </w:pPr>
    </w:p>
    <w:p w:rsidR="00D538A8" w:rsidRDefault="00D538A8" w:rsidP="00D538A8">
      <w:pPr>
        <w:tabs>
          <w:tab w:val="left" w:pos="1065"/>
        </w:tabs>
        <w:rPr>
          <w:lang w:eastAsia="en-US" w:bidi="en-US"/>
        </w:rPr>
      </w:pPr>
    </w:p>
    <w:p w:rsidR="00D538A8" w:rsidRDefault="00D538A8" w:rsidP="00D538A8">
      <w:pPr>
        <w:tabs>
          <w:tab w:val="left" w:pos="1065"/>
        </w:tabs>
        <w:rPr>
          <w:lang w:eastAsia="en-US" w:bidi="en-US"/>
        </w:rPr>
      </w:pPr>
    </w:p>
    <w:p w:rsidR="00D538A8" w:rsidRDefault="00D538A8" w:rsidP="00D538A8">
      <w:pPr>
        <w:tabs>
          <w:tab w:val="left" w:pos="1065"/>
        </w:tabs>
        <w:rPr>
          <w:lang w:eastAsia="en-US" w:bidi="en-US"/>
        </w:rPr>
      </w:pPr>
    </w:p>
    <w:p w:rsidR="00D538A8" w:rsidRDefault="00D538A8" w:rsidP="00D538A8">
      <w:pPr>
        <w:tabs>
          <w:tab w:val="left" w:pos="1065"/>
        </w:tabs>
        <w:rPr>
          <w:lang w:eastAsia="en-US" w:bidi="en-US"/>
        </w:rPr>
      </w:pPr>
    </w:p>
    <w:p w:rsidR="00D538A8" w:rsidRDefault="00D538A8" w:rsidP="00D538A8">
      <w:pPr>
        <w:tabs>
          <w:tab w:val="left" w:pos="1065"/>
        </w:tabs>
        <w:rPr>
          <w:lang w:eastAsia="en-US" w:bidi="en-US"/>
        </w:rPr>
      </w:pPr>
    </w:p>
    <w:p w:rsidR="00D538A8" w:rsidRDefault="00D538A8" w:rsidP="00D538A8">
      <w:pPr>
        <w:tabs>
          <w:tab w:val="left" w:pos="1065"/>
        </w:tabs>
        <w:rPr>
          <w:lang w:eastAsia="en-US" w:bidi="en-US"/>
        </w:rPr>
      </w:pPr>
    </w:p>
    <w:p w:rsidR="00D538A8" w:rsidRDefault="00D538A8" w:rsidP="00D538A8">
      <w:pPr>
        <w:tabs>
          <w:tab w:val="left" w:pos="1065"/>
        </w:tabs>
        <w:rPr>
          <w:lang w:eastAsia="en-US" w:bidi="en-US"/>
        </w:rPr>
      </w:pPr>
    </w:p>
    <w:p w:rsidR="00D538A8" w:rsidRDefault="00D538A8" w:rsidP="00D538A8">
      <w:pPr>
        <w:tabs>
          <w:tab w:val="left" w:pos="1065"/>
        </w:tabs>
        <w:rPr>
          <w:lang w:eastAsia="en-US" w:bidi="en-US"/>
        </w:rPr>
      </w:pPr>
    </w:p>
    <w:p w:rsidR="00D538A8" w:rsidRDefault="00D538A8" w:rsidP="00D538A8">
      <w:pPr>
        <w:tabs>
          <w:tab w:val="left" w:pos="1065"/>
        </w:tabs>
        <w:rPr>
          <w:lang w:eastAsia="en-US" w:bidi="en-US"/>
        </w:rPr>
      </w:pPr>
    </w:p>
    <w:p w:rsidR="00D538A8" w:rsidRPr="00D538A8" w:rsidRDefault="00D538A8" w:rsidP="00D538A8">
      <w:pPr>
        <w:tabs>
          <w:tab w:val="left" w:pos="1065"/>
        </w:tabs>
        <w:rPr>
          <w:lang w:eastAsia="en-US" w:bidi="en-US"/>
        </w:rPr>
      </w:pPr>
    </w:p>
    <w:p w:rsidR="00420370" w:rsidRPr="00D538A8" w:rsidRDefault="00420370" w:rsidP="00D538A8">
      <w:pPr>
        <w:jc w:val="center"/>
        <w:rPr>
          <w:lang w:eastAsia="en-US" w:bidi="en-US"/>
        </w:rPr>
      </w:pPr>
      <w:r w:rsidRPr="00420370"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Библиографический список</w:t>
      </w:r>
    </w:p>
    <w:p w:rsidR="00420370" w:rsidRPr="00420370" w:rsidRDefault="00420370" w:rsidP="00420370">
      <w:pPr>
        <w:pStyle w:val="a4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420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Алексеева М.М., Яшина В.И. Методика развития речи и обучения родному языку дошкольников: Учеб.пособие для студ. высш. и сред, пед. учеб. заведений. -- 3-е изд., стереотип. — М.: Издательский центр «Академия», 2019. - 400 с.</w:t>
      </w:r>
    </w:p>
    <w:p w:rsidR="00420370" w:rsidRPr="00420370" w:rsidRDefault="00420370" w:rsidP="00420370">
      <w:pPr>
        <w:pStyle w:val="a4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420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Бизикова О.А. Б 59 Развитие монологической речи у дошкольников: Учебное пособие для студ. высш. учебных заведений. — Нижневартовск: Изд-во Нижневарт. гос. ун-та, 2019. — 235 с.</w:t>
      </w:r>
    </w:p>
    <w:p w:rsidR="00420370" w:rsidRPr="00420370" w:rsidRDefault="00420370" w:rsidP="00420370">
      <w:pPr>
        <w:pStyle w:val="normal"/>
        <w:numPr>
          <w:ilvl w:val="0"/>
          <w:numId w:val="1"/>
        </w:numPr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Выготский Л. С. о роли игры в психическом развитии ребенка   стр 64.</w:t>
      </w:r>
    </w:p>
    <w:p w:rsidR="00420370" w:rsidRPr="00420370" w:rsidRDefault="00420370" w:rsidP="00420370">
      <w:pPr>
        <w:pStyle w:val="normal"/>
        <w:numPr>
          <w:ilvl w:val="0"/>
          <w:numId w:val="1"/>
        </w:numPr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Дроздова, Н.В. Формирование речевой активности старших дошкольников с общим недоразвитием речи на логопедических занятиях/ Н.В. Дроздова. – Минск, 2001</w:t>
      </w:r>
    </w:p>
    <w:p w:rsidR="00420370" w:rsidRPr="00420370" w:rsidRDefault="00420370" w:rsidP="00420370">
      <w:pPr>
        <w:pStyle w:val="normal"/>
        <w:numPr>
          <w:ilvl w:val="0"/>
          <w:numId w:val="1"/>
        </w:numPr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Левина, Р.Е. Нарушения развития речевой деятельности детей//Вопросы патологии речи / Р.Е Левина. - Харьков, 2018. - 230– 289с.</w:t>
      </w:r>
    </w:p>
    <w:p w:rsidR="00420370" w:rsidRPr="00420370" w:rsidRDefault="00420370" w:rsidP="00420370">
      <w:pPr>
        <w:pStyle w:val="a4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420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ОЖЕГОВ, С.И Толковый словарь русского языка: - 2-е изд.испр.идоп.-М.:ООО    «Издательство Оникс»: ООО «Издательство «Мир и Образование» , 2017.-1360с.</w:t>
      </w:r>
    </w:p>
    <w:p w:rsidR="00420370" w:rsidRPr="00420370" w:rsidRDefault="00420370" w:rsidP="0042037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20370" w:rsidRPr="00420370" w:rsidSect="00D538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3CD" w:rsidRDefault="002153CD" w:rsidP="00D538A8">
      <w:pPr>
        <w:spacing w:after="0" w:line="240" w:lineRule="auto"/>
      </w:pPr>
      <w:r>
        <w:separator/>
      </w:r>
    </w:p>
  </w:endnote>
  <w:endnote w:type="continuationSeparator" w:id="1">
    <w:p w:rsidR="002153CD" w:rsidRDefault="002153CD" w:rsidP="00D5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3CD" w:rsidRDefault="002153CD" w:rsidP="00D538A8">
      <w:pPr>
        <w:spacing w:after="0" w:line="240" w:lineRule="auto"/>
      </w:pPr>
      <w:r>
        <w:separator/>
      </w:r>
    </w:p>
  </w:footnote>
  <w:footnote w:type="continuationSeparator" w:id="1">
    <w:p w:rsidR="002153CD" w:rsidRDefault="002153CD" w:rsidP="00D53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872AB"/>
    <w:multiLevelType w:val="multilevel"/>
    <w:tmpl w:val="9122404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434343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E7168"/>
    <w:rsid w:val="002153CD"/>
    <w:rsid w:val="0021682F"/>
    <w:rsid w:val="00420370"/>
    <w:rsid w:val="00A63156"/>
    <w:rsid w:val="00A67206"/>
    <w:rsid w:val="00B63891"/>
    <w:rsid w:val="00BE7168"/>
    <w:rsid w:val="00D538A8"/>
    <w:rsid w:val="00DB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82F"/>
    <w:pPr>
      <w:spacing w:after="0" w:line="240" w:lineRule="auto"/>
    </w:pPr>
    <w:rPr>
      <w:lang w:val="en-US" w:eastAsia="en-US" w:bidi="en-US"/>
    </w:rPr>
  </w:style>
  <w:style w:type="paragraph" w:customStyle="1" w:styleId="c0">
    <w:name w:val="c0"/>
    <w:basedOn w:val="a"/>
    <w:rsid w:val="0021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1682F"/>
  </w:style>
  <w:style w:type="paragraph" w:customStyle="1" w:styleId="normal">
    <w:name w:val="normal"/>
    <w:rsid w:val="0021682F"/>
    <w:pPr>
      <w:spacing w:after="0"/>
    </w:pPr>
    <w:rPr>
      <w:rFonts w:ascii="Arial" w:eastAsia="Arial" w:hAnsi="Arial" w:cs="Arial"/>
    </w:rPr>
  </w:style>
  <w:style w:type="paragraph" w:styleId="a4">
    <w:name w:val="List Paragraph"/>
    <w:basedOn w:val="a"/>
    <w:uiPriority w:val="34"/>
    <w:qFormat/>
    <w:rsid w:val="00420370"/>
    <w:pPr>
      <w:ind w:left="720"/>
      <w:contextualSpacing/>
    </w:pPr>
    <w:rPr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5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8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5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38A8"/>
  </w:style>
  <w:style w:type="paragraph" w:styleId="a9">
    <w:name w:val="footer"/>
    <w:basedOn w:val="a"/>
    <w:link w:val="aa"/>
    <w:uiPriority w:val="99"/>
    <w:semiHidden/>
    <w:unhideWhenUsed/>
    <w:rsid w:val="00D5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3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2022-11-04T06:52:00Z</dcterms:created>
  <dcterms:modified xsi:type="dcterms:W3CDTF">2024-02-04T09:34:00Z</dcterms:modified>
</cp:coreProperties>
</file>