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B01" w:rsidRPr="00F70B01" w:rsidRDefault="00F70B01" w:rsidP="00F70B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B01">
        <w:rPr>
          <w:rFonts w:ascii="Times New Roman" w:hAnsi="Times New Roman" w:cs="Times New Roman"/>
          <w:b/>
          <w:sz w:val="28"/>
          <w:szCs w:val="28"/>
        </w:rPr>
        <w:t>ПЕДАГОГИЧЕСКИЕ УСЛОВИЯ ДЛЯ ФОРМИРОВАНИЯ СЛОВАРНОГО ЗАПАСА ДЕТЕЙ МЛАДШЕГО ДОШКОЛЬНОГО ВОЗРАСТА</w:t>
      </w:r>
    </w:p>
    <w:p w:rsidR="00F70B01" w:rsidRPr="00F70B01" w:rsidRDefault="00F70B01" w:rsidP="00F70B0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4752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Pr="00F70B01">
        <w:rPr>
          <w:rFonts w:ascii="Times New Roman" w:hAnsi="Times New Roman" w:cs="Times New Roman"/>
          <w:sz w:val="28"/>
          <w:szCs w:val="28"/>
        </w:rPr>
        <w:t xml:space="preserve"> В статье раскрываются некоторые педагогические условия в процессе развития словарного запаса детей дошкольного возраста.</w:t>
      </w:r>
    </w:p>
    <w:p w:rsidR="00F70B01" w:rsidRPr="00F70B01" w:rsidRDefault="00F70B01" w:rsidP="00F70B0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4752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Pr="00F70B01">
        <w:rPr>
          <w:rFonts w:ascii="Times New Roman" w:hAnsi="Times New Roman" w:cs="Times New Roman"/>
          <w:sz w:val="28"/>
          <w:szCs w:val="28"/>
        </w:rPr>
        <w:t>Словарь, младшая группа дошкольников.</w:t>
      </w:r>
    </w:p>
    <w:p w:rsidR="00F70B01" w:rsidRPr="00F70B01" w:rsidRDefault="00F70B01" w:rsidP="00F70B0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0B01">
        <w:rPr>
          <w:rFonts w:ascii="Times New Roman" w:hAnsi="Times New Roman" w:cs="Times New Roman"/>
          <w:sz w:val="28"/>
          <w:szCs w:val="28"/>
        </w:rPr>
        <w:t>Различные формы языков</w:t>
      </w:r>
      <w:r w:rsidR="0046379C">
        <w:rPr>
          <w:rFonts w:ascii="Times New Roman" w:hAnsi="Times New Roman" w:cs="Times New Roman"/>
          <w:sz w:val="28"/>
          <w:szCs w:val="28"/>
        </w:rPr>
        <w:t>ого общения могут реализовываться</w:t>
      </w:r>
      <w:r w:rsidRPr="00F70B01">
        <w:rPr>
          <w:rFonts w:ascii="Times New Roman" w:hAnsi="Times New Roman" w:cs="Times New Roman"/>
          <w:sz w:val="28"/>
          <w:szCs w:val="28"/>
        </w:rPr>
        <w:t xml:space="preserve"> </w:t>
      </w:r>
      <w:r w:rsidR="0046379C">
        <w:rPr>
          <w:rFonts w:ascii="Times New Roman" w:hAnsi="Times New Roman" w:cs="Times New Roman"/>
          <w:sz w:val="28"/>
          <w:szCs w:val="28"/>
        </w:rPr>
        <w:t>только при наличии конкретного</w:t>
      </w:r>
      <w:r w:rsidRPr="00F70B01">
        <w:rPr>
          <w:rFonts w:ascii="Times New Roman" w:hAnsi="Times New Roman" w:cs="Times New Roman"/>
          <w:sz w:val="28"/>
          <w:szCs w:val="28"/>
        </w:rPr>
        <w:t xml:space="preserve"> словарного запаса и умения им пользоваться. Без слов – основной структурно-семантической единицы языка, речевая деятельность невозможна. Слово используется как строительный материал – своего рода "кирпич", - из которого строится речь человека.</w:t>
      </w:r>
    </w:p>
    <w:p w:rsidR="00F70B01" w:rsidRPr="00F70B01" w:rsidRDefault="00F70B01" w:rsidP="00F70B0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0B01">
        <w:rPr>
          <w:rFonts w:ascii="Times New Roman" w:hAnsi="Times New Roman" w:cs="Times New Roman"/>
          <w:sz w:val="28"/>
          <w:szCs w:val="28"/>
        </w:rPr>
        <w:t>Словарный запас этого языка очень богат и разнообразен. И в то ж</w:t>
      </w:r>
      <w:r w:rsidR="0046379C">
        <w:rPr>
          <w:rFonts w:ascii="Times New Roman" w:hAnsi="Times New Roman" w:cs="Times New Roman"/>
          <w:sz w:val="28"/>
          <w:szCs w:val="28"/>
        </w:rPr>
        <w:t>е время он постоянно увеличивается</w:t>
      </w:r>
      <w:r w:rsidRPr="00F70B01">
        <w:rPr>
          <w:rFonts w:ascii="Times New Roman" w:hAnsi="Times New Roman" w:cs="Times New Roman"/>
          <w:sz w:val="28"/>
          <w:szCs w:val="28"/>
        </w:rPr>
        <w:t xml:space="preserve"> новыми подразделениями. Овладение словарем - необходимое условие для правильного и безошибочного выражения своих мыслей и чувств. Любое неправильно употребленное слово может привести к двусмысленности или искажению мысли.</w:t>
      </w:r>
    </w:p>
    <w:p w:rsidR="00F70B01" w:rsidRPr="00F70B01" w:rsidRDefault="00F70B01" w:rsidP="00F70B0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0B01">
        <w:rPr>
          <w:rFonts w:ascii="Times New Roman" w:hAnsi="Times New Roman" w:cs="Times New Roman"/>
          <w:sz w:val="28"/>
          <w:szCs w:val="28"/>
        </w:rPr>
        <w:t xml:space="preserve">Период, когда дети активно усваивают словарный запас своего родного языка, - это младшие дошкольники. Своевременное формирование структуры языкового словаря детей является важнейшим условием их всестороннего речевого и общепсихологического развития, поскольку язык и речь как форма языкового выражения играют ведущую роль в развитии их мышления, вербальном общении, планировании и организации поведения, формировании социальных отношений. Все это является важнейшим средством </w:t>
      </w:r>
      <w:proofErr w:type="spellStart"/>
      <w:r w:rsidRPr="00F70B01">
        <w:rPr>
          <w:rFonts w:ascii="Times New Roman" w:hAnsi="Times New Roman" w:cs="Times New Roman"/>
          <w:sz w:val="28"/>
          <w:szCs w:val="28"/>
        </w:rPr>
        <w:t>опосредования</w:t>
      </w:r>
      <w:proofErr w:type="spellEnd"/>
      <w:r w:rsidRPr="00F70B01">
        <w:rPr>
          <w:rFonts w:ascii="Times New Roman" w:hAnsi="Times New Roman" w:cs="Times New Roman"/>
          <w:sz w:val="28"/>
          <w:szCs w:val="28"/>
        </w:rPr>
        <w:t xml:space="preserve"> психологических процессов: памяти, восприятия, эмоций.</w:t>
      </w:r>
    </w:p>
    <w:p w:rsidR="00F70B01" w:rsidRPr="00F70B01" w:rsidRDefault="00F70B01" w:rsidP="00F70B0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0B01">
        <w:rPr>
          <w:rFonts w:ascii="Times New Roman" w:hAnsi="Times New Roman" w:cs="Times New Roman"/>
          <w:sz w:val="28"/>
          <w:szCs w:val="28"/>
        </w:rPr>
        <w:t>Как мы все знаем, даже если дети не проходили специальной подготовки,</w:t>
      </w:r>
      <w:r w:rsidR="0046379C">
        <w:rPr>
          <w:rFonts w:ascii="Times New Roman" w:hAnsi="Times New Roman" w:cs="Times New Roman"/>
          <w:sz w:val="28"/>
          <w:szCs w:val="28"/>
        </w:rPr>
        <w:t xml:space="preserve"> они с раннего детства демонстрируют</w:t>
      </w:r>
      <w:r w:rsidRPr="00F70B01">
        <w:rPr>
          <w:rFonts w:ascii="Times New Roman" w:hAnsi="Times New Roman" w:cs="Times New Roman"/>
          <w:sz w:val="28"/>
          <w:szCs w:val="28"/>
        </w:rPr>
        <w:t xml:space="preserve"> большой интерес к языковой реальности и осваивают новые слова в процессе познания </w:t>
      </w:r>
      <w:r w:rsidRPr="00F70B01">
        <w:rPr>
          <w:rFonts w:ascii="Times New Roman" w:hAnsi="Times New Roman" w:cs="Times New Roman"/>
          <w:sz w:val="28"/>
          <w:szCs w:val="28"/>
        </w:rPr>
        <w:lastRenderedPageBreak/>
        <w:t>окружающего мира. Однако с развитием спонтанной речи лишь немногие люди достигли более высокого уровня, поэтому необходимо целенаправленно разрабатывать словари.</w:t>
      </w:r>
    </w:p>
    <w:p w:rsidR="00F70B01" w:rsidRPr="00F70B01" w:rsidRDefault="00F70B01" w:rsidP="00F70B0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0B01">
        <w:rPr>
          <w:rFonts w:ascii="Times New Roman" w:hAnsi="Times New Roman" w:cs="Times New Roman"/>
          <w:sz w:val="28"/>
          <w:szCs w:val="28"/>
        </w:rPr>
        <w:t>Теоретики и практики дошкольного образования осознают важность работы со словарным запасом, включая усвоение дошкольниками существительных, в развитии личности детей.</w:t>
      </w:r>
    </w:p>
    <w:p w:rsidR="00F70B01" w:rsidRPr="00F70B01" w:rsidRDefault="00F70B01" w:rsidP="00F70B0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0B01">
        <w:rPr>
          <w:rFonts w:ascii="Times New Roman" w:hAnsi="Times New Roman" w:cs="Times New Roman"/>
          <w:sz w:val="28"/>
          <w:szCs w:val="28"/>
        </w:rPr>
        <w:t>Схем</w:t>
      </w:r>
      <w:r>
        <w:rPr>
          <w:rFonts w:ascii="Times New Roman" w:hAnsi="Times New Roman" w:cs="Times New Roman"/>
          <w:sz w:val="28"/>
          <w:szCs w:val="28"/>
        </w:rPr>
        <w:t xml:space="preserve">а усвоения лексики приведена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Л.A.Колунова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Г.И.Николайчук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Ф.A.Сохин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А.Г.Тамбовцева, Э. </w:t>
      </w:r>
      <w:proofErr w:type="spellStart"/>
      <w:r w:rsidRPr="00F70B01">
        <w:rPr>
          <w:rFonts w:ascii="Times New Roman" w:hAnsi="Times New Roman" w:cs="Times New Roman"/>
          <w:sz w:val="28"/>
          <w:szCs w:val="28"/>
        </w:rPr>
        <w:t>Федоравичене</w:t>
      </w:r>
      <w:proofErr w:type="spellEnd"/>
      <w:r w:rsidRPr="00F70B0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работах </w:t>
      </w:r>
      <w:r w:rsidRPr="00F70B01">
        <w:rPr>
          <w:rFonts w:ascii="Times New Roman" w:hAnsi="Times New Roman" w:cs="Times New Roman"/>
          <w:sz w:val="28"/>
          <w:szCs w:val="28"/>
        </w:rPr>
        <w:t>других исследователей.</w:t>
      </w:r>
    </w:p>
    <w:p w:rsidR="00F70B01" w:rsidRPr="00F70B01" w:rsidRDefault="0046379C" w:rsidP="00F70B0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труду</w:t>
      </w:r>
      <w:r w:rsidR="00F70B01" w:rsidRPr="00F70B01">
        <w:rPr>
          <w:rFonts w:ascii="Times New Roman" w:hAnsi="Times New Roman" w:cs="Times New Roman"/>
          <w:sz w:val="28"/>
          <w:szCs w:val="28"/>
        </w:rPr>
        <w:t xml:space="preserve"> ученых на сегодняшний день раскрыты цели и задачи словарной работы, ее основные принципы и методы реализации. Исследователь </w:t>
      </w:r>
      <w:proofErr w:type="spellStart"/>
      <w:r w:rsidR="00F70B01" w:rsidRPr="00F70B01">
        <w:rPr>
          <w:rFonts w:ascii="Times New Roman" w:hAnsi="Times New Roman" w:cs="Times New Roman"/>
          <w:sz w:val="28"/>
          <w:szCs w:val="28"/>
        </w:rPr>
        <w:t>А.M.Бородич</w:t>
      </w:r>
      <w:proofErr w:type="spellEnd"/>
      <w:r w:rsidR="00F70B01" w:rsidRPr="00F70B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0B01" w:rsidRPr="00F70B01">
        <w:rPr>
          <w:rFonts w:ascii="Times New Roman" w:hAnsi="Times New Roman" w:cs="Times New Roman"/>
          <w:sz w:val="28"/>
          <w:szCs w:val="28"/>
        </w:rPr>
        <w:t>В.V.Гербова</w:t>
      </w:r>
      <w:proofErr w:type="spellEnd"/>
      <w:r w:rsidR="00F70B01" w:rsidRPr="00F70B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0B01" w:rsidRPr="00F70B01">
        <w:rPr>
          <w:rFonts w:ascii="Times New Roman" w:hAnsi="Times New Roman" w:cs="Times New Roman"/>
          <w:sz w:val="28"/>
          <w:szCs w:val="28"/>
        </w:rPr>
        <w:t>М.M.Конина</w:t>
      </w:r>
      <w:proofErr w:type="spellEnd"/>
      <w:r w:rsidR="00F70B01" w:rsidRPr="00F70B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0B01" w:rsidRPr="00F70B01">
        <w:rPr>
          <w:rFonts w:ascii="Times New Roman" w:hAnsi="Times New Roman" w:cs="Times New Roman"/>
          <w:sz w:val="28"/>
          <w:szCs w:val="28"/>
        </w:rPr>
        <w:t>В.I.Логинова</w:t>
      </w:r>
      <w:proofErr w:type="spellEnd"/>
      <w:r w:rsidR="00F70B01" w:rsidRPr="00F70B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0B01" w:rsidRPr="00F70B01">
        <w:rPr>
          <w:rFonts w:ascii="Times New Roman" w:hAnsi="Times New Roman" w:cs="Times New Roman"/>
          <w:sz w:val="28"/>
          <w:szCs w:val="28"/>
        </w:rPr>
        <w:t>О.I.Соловьева</w:t>
      </w:r>
      <w:proofErr w:type="spellEnd"/>
      <w:r w:rsidR="00F70B01" w:rsidRPr="00F70B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0B01" w:rsidRPr="00F70B01">
        <w:rPr>
          <w:rFonts w:ascii="Times New Roman" w:hAnsi="Times New Roman" w:cs="Times New Roman"/>
          <w:sz w:val="28"/>
          <w:szCs w:val="28"/>
        </w:rPr>
        <w:t>М.F.Фомичева</w:t>
      </w:r>
      <w:proofErr w:type="spellEnd"/>
      <w:r w:rsidR="00F70B01" w:rsidRPr="00F70B01">
        <w:rPr>
          <w:rFonts w:ascii="Times New Roman" w:hAnsi="Times New Roman" w:cs="Times New Roman"/>
          <w:sz w:val="28"/>
          <w:szCs w:val="28"/>
        </w:rPr>
        <w:t xml:space="preserve"> и др. Они показали специфическую ситуацию работы со словарным запасом в классе и за его пределами, открыв возможность использования различных визуальных, практических и вербальных методов и техник.</w:t>
      </w:r>
    </w:p>
    <w:p w:rsidR="00F70B01" w:rsidRPr="00F70B01" w:rsidRDefault="00F70B01" w:rsidP="00F70B0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0B01">
        <w:rPr>
          <w:rFonts w:ascii="Times New Roman" w:hAnsi="Times New Roman" w:cs="Times New Roman"/>
          <w:sz w:val="28"/>
          <w:szCs w:val="28"/>
        </w:rPr>
        <w:t>Наиболее важным методом развития словарного запаса является словарная практика. Они используются для решения всех задач словарной работы. Но самое главное - это их важность для закрепления и активизации словарного запаса детей. Словарная практика способствует развитию широкого значения словарного запаса, освоению специфических и общих понятий.</w:t>
      </w:r>
    </w:p>
    <w:p w:rsidR="00F70B01" w:rsidRPr="00F70B01" w:rsidRDefault="00F70B01" w:rsidP="00F70B0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0B01">
        <w:rPr>
          <w:rFonts w:ascii="Times New Roman" w:hAnsi="Times New Roman" w:cs="Times New Roman"/>
          <w:sz w:val="28"/>
          <w:szCs w:val="28"/>
        </w:rPr>
        <w:t>Мы считаем, что эффективность лексической практики в словарной работе зависит от последовательности и регулярности ее использования. Простота и непринужденность применения этого метода делают его универсальным при осуществлении различных форм непосредственной образовательной деятельности и при применении в повседневной жизни, в процессе реализации всех режимных моментов.</w:t>
      </w:r>
    </w:p>
    <w:p w:rsidR="00F70B01" w:rsidRPr="00F70B01" w:rsidRDefault="00F70B01" w:rsidP="00F70B0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0B01">
        <w:rPr>
          <w:rFonts w:ascii="Times New Roman" w:hAnsi="Times New Roman" w:cs="Times New Roman"/>
          <w:sz w:val="28"/>
          <w:szCs w:val="28"/>
        </w:rPr>
        <w:lastRenderedPageBreak/>
        <w:t>Конечно, привлекательность лексических упражнений на занятиях должна быть связана с их темой, содержанием, сюжетом игры, учителями, вовлекающими детей, и т.д. Здесь, на наш взгляд, многое зависит от умения педагога индивидуально активизировать речь каждого ребенка с учетом всех возможностей, имеющихся в классе. В то же время, для реализации вариативных компонентов плана, а также федерального плана и руководства вы можете обратиться к материалам, отражающим конкретную ситуацию в сфере дошкольного образования [1;2].</w:t>
      </w:r>
    </w:p>
    <w:p w:rsidR="00F70B01" w:rsidRPr="00F70B01" w:rsidRDefault="00F70B01" w:rsidP="00F70B0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0B01">
        <w:rPr>
          <w:rFonts w:ascii="Times New Roman" w:hAnsi="Times New Roman" w:cs="Times New Roman"/>
          <w:sz w:val="28"/>
          <w:szCs w:val="28"/>
        </w:rPr>
        <w:t>Повседневная жизнь также предоставляет хорошую возможность попрактиковаться в словарном запасе. Например, в ванной вы можете предложить своему ребенку сказать: "Какая вода?" Какое мыло? Что можно мыть с мылом? Какое полотенце? Что это за руки сейчас? ждать</w:t>
      </w:r>
      <w:r w:rsidRPr="00F70B01">
        <w:rPr>
          <w:rFonts w:ascii="MS Gothic" w:eastAsia="MS Gothic" w:hAnsi="MS Gothic" w:cs="MS Gothic" w:hint="eastAsia"/>
          <w:sz w:val="28"/>
          <w:szCs w:val="28"/>
        </w:rPr>
        <w:t>。</w:t>
      </w:r>
    </w:p>
    <w:p w:rsidR="00F70B01" w:rsidRPr="00F70B01" w:rsidRDefault="00F70B01" w:rsidP="00F70B0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70B01">
        <w:rPr>
          <w:rFonts w:ascii="Times New Roman" w:hAnsi="Times New Roman" w:cs="Times New Roman"/>
          <w:sz w:val="28"/>
          <w:szCs w:val="28"/>
        </w:rPr>
        <w:t xml:space="preserve"> процессе прогулки, чтобы привлечь внимание детей к тому или иному предмету или явлению, воспитатели могут спросить: как выглядит небо сегодня? Что это за дерево? Какой сейчас снег? Что делает ветер? ждать</w:t>
      </w:r>
      <w:r w:rsidRPr="00F70B01">
        <w:rPr>
          <w:rFonts w:ascii="MS Gothic" w:eastAsia="MS Gothic" w:hAnsi="MS Gothic" w:cs="MS Gothic" w:hint="eastAsia"/>
          <w:sz w:val="28"/>
          <w:szCs w:val="28"/>
        </w:rPr>
        <w:t>。</w:t>
      </w:r>
    </w:p>
    <w:p w:rsidR="00F70B01" w:rsidRPr="00F70B01" w:rsidRDefault="00F70B01" w:rsidP="00F70B0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Pr="00F70B01">
        <w:rPr>
          <w:rFonts w:ascii="Times New Roman" w:hAnsi="Times New Roman" w:cs="Times New Roman"/>
          <w:sz w:val="28"/>
          <w:szCs w:val="28"/>
        </w:rPr>
        <w:t xml:space="preserve"> этом самое главное - не охватить всю группу детей, не "вытянуть" необходимые ответы, а объединить положительные эмоции детей и воспитателей, чтобы ощутить красоту окружающего природного мира в единое целое. Важно, чтобы дети чувствовали, что педагоги т</w:t>
      </w:r>
      <w:r>
        <w:rPr>
          <w:rFonts w:ascii="Times New Roman" w:hAnsi="Times New Roman" w:cs="Times New Roman"/>
          <w:sz w:val="28"/>
          <w:szCs w:val="28"/>
        </w:rPr>
        <w:t>акже</w:t>
      </w:r>
      <w:r w:rsidRPr="00F70B01">
        <w:rPr>
          <w:rFonts w:ascii="Times New Roman" w:hAnsi="Times New Roman" w:cs="Times New Roman"/>
          <w:sz w:val="28"/>
          <w:szCs w:val="28"/>
        </w:rPr>
        <w:t xml:space="preserve"> "ищут" правильные слова, точно так же, как и они, </w:t>
      </w:r>
      <w:proofErr w:type="gramStart"/>
      <w:r w:rsidRPr="00F70B01">
        <w:rPr>
          <w:rFonts w:ascii="Times New Roman" w:hAnsi="Times New Roman" w:cs="Times New Roman"/>
          <w:sz w:val="28"/>
          <w:szCs w:val="28"/>
        </w:rPr>
        <w:t>учителя</w:t>
      </w:r>
      <w:proofErr w:type="gramEnd"/>
      <w:r w:rsidRPr="00F70B01">
        <w:rPr>
          <w:rFonts w:ascii="Times New Roman" w:hAnsi="Times New Roman" w:cs="Times New Roman"/>
          <w:sz w:val="28"/>
          <w:szCs w:val="28"/>
        </w:rPr>
        <w:t xml:space="preserve"> также "ищут" точные названия, которые наблюдаются.</w:t>
      </w:r>
    </w:p>
    <w:p w:rsidR="00F70B01" w:rsidRPr="00F70B01" w:rsidRDefault="00F70B01" w:rsidP="00F70B0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Словарные </w:t>
      </w:r>
      <w:r w:rsidRPr="00F70B01">
        <w:rPr>
          <w:rFonts w:ascii="Times New Roman" w:hAnsi="Times New Roman" w:cs="Times New Roman"/>
          <w:sz w:val="28"/>
          <w:szCs w:val="28"/>
        </w:rPr>
        <w:t xml:space="preserve"> упражнения важны для того, чтобы охватить все части речи - активирующие существительные, прилагательные, глаголы и т.д. Этот метод действительно необходим при работе с семантикой слов. Они позволяют детям осознать, что один и тот же предмет может называться по-разному (например, кошка - котенок, </w:t>
      </w:r>
      <w:proofErr w:type="spellStart"/>
      <w:r w:rsidRPr="00F70B01">
        <w:rPr>
          <w:rFonts w:ascii="Times New Roman" w:hAnsi="Times New Roman" w:cs="Times New Roman"/>
          <w:sz w:val="28"/>
          <w:szCs w:val="28"/>
        </w:rPr>
        <w:t>котяра-котятка</w:t>
      </w:r>
      <w:proofErr w:type="spellEnd"/>
      <w:r w:rsidRPr="00F70B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0B01">
        <w:rPr>
          <w:rFonts w:ascii="Times New Roman" w:hAnsi="Times New Roman" w:cs="Times New Roman"/>
          <w:sz w:val="28"/>
          <w:szCs w:val="28"/>
        </w:rPr>
        <w:t>кошечка-котятка</w:t>
      </w:r>
      <w:proofErr w:type="spellEnd"/>
      <w:r w:rsidRPr="00F70B01">
        <w:rPr>
          <w:rFonts w:ascii="Times New Roman" w:hAnsi="Times New Roman" w:cs="Times New Roman"/>
          <w:sz w:val="28"/>
          <w:szCs w:val="28"/>
        </w:rPr>
        <w:t xml:space="preserve">), а </w:t>
      </w:r>
      <w:r w:rsidRPr="00F70B01">
        <w:rPr>
          <w:rFonts w:ascii="Times New Roman" w:hAnsi="Times New Roman" w:cs="Times New Roman"/>
          <w:sz w:val="28"/>
          <w:szCs w:val="28"/>
        </w:rPr>
        <w:lastRenderedPageBreak/>
        <w:t>одним словом можно называть разные предметы (например, носик может быть чайником, куклой).</w:t>
      </w:r>
    </w:p>
    <w:p w:rsidR="00F70B01" w:rsidRPr="00F70B01" w:rsidRDefault="00F70B01" w:rsidP="00F70B0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Вообще</w:t>
      </w:r>
      <w:r w:rsidR="0046379C">
        <w:rPr>
          <w:rFonts w:ascii="Times New Roman" w:hAnsi="Times New Roman" w:cs="Times New Roman"/>
          <w:sz w:val="28"/>
          <w:szCs w:val="28"/>
        </w:rPr>
        <w:t xml:space="preserve"> говоря, о</w:t>
      </w:r>
      <w:r w:rsidR="00232D5D">
        <w:rPr>
          <w:rFonts w:ascii="Times New Roman" w:hAnsi="Times New Roman" w:cs="Times New Roman"/>
          <w:sz w:val="28"/>
          <w:szCs w:val="28"/>
        </w:rPr>
        <w:t xml:space="preserve"> младших дошкольниках</w:t>
      </w:r>
      <w:r w:rsidRPr="00F70B01">
        <w:rPr>
          <w:rFonts w:ascii="Times New Roman" w:hAnsi="Times New Roman" w:cs="Times New Roman"/>
          <w:sz w:val="28"/>
          <w:szCs w:val="28"/>
        </w:rPr>
        <w:t>, на наш взгляд, можно обратиться к следующим видам словарных упражнений:</w:t>
      </w:r>
    </w:p>
    <w:p w:rsidR="00F70B01" w:rsidRPr="00F70B01" w:rsidRDefault="00F70B01" w:rsidP="00F70B0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0B01">
        <w:rPr>
          <w:rFonts w:ascii="Times New Roman" w:hAnsi="Times New Roman" w:cs="Times New Roman"/>
          <w:sz w:val="28"/>
          <w:szCs w:val="28"/>
        </w:rPr>
        <w:t>1) Выбор названия объекта. Например: Что это за мяч? - Большой и красивый, красный…;</w:t>
      </w:r>
    </w:p>
    <w:p w:rsidR="00F70B01" w:rsidRPr="00F70B01" w:rsidRDefault="00F70B01" w:rsidP="00F70B0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0B01">
        <w:rPr>
          <w:rFonts w:ascii="Times New Roman" w:hAnsi="Times New Roman" w:cs="Times New Roman"/>
          <w:sz w:val="28"/>
          <w:szCs w:val="28"/>
        </w:rPr>
        <w:t>2) Идентифицируйте субъекта</w:t>
      </w:r>
      <w:r>
        <w:rPr>
          <w:rFonts w:ascii="Times New Roman" w:hAnsi="Times New Roman" w:cs="Times New Roman"/>
          <w:sz w:val="28"/>
          <w:szCs w:val="28"/>
        </w:rPr>
        <w:t xml:space="preserve"> по эпитету</w:t>
      </w:r>
      <w:r w:rsidRPr="00F70B01">
        <w:rPr>
          <w:rFonts w:ascii="Times New Roman" w:hAnsi="Times New Roman" w:cs="Times New Roman"/>
          <w:sz w:val="28"/>
          <w:szCs w:val="28"/>
        </w:rPr>
        <w:t>. Например: большой, волосатый, косолапый - кто это?;</w:t>
      </w:r>
    </w:p>
    <w:p w:rsidR="00F70B01" w:rsidRPr="00F70B01" w:rsidRDefault="00F70B01" w:rsidP="00F70B0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0B01">
        <w:rPr>
          <w:rFonts w:ascii="Times New Roman" w:hAnsi="Times New Roman" w:cs="Times New Roman"/>
          <w:sz w:val="28"/>
          <w:szCs w:val="28"/>
        </w:rPr>
        <w:t>3) Выберите действие по теме, например: погремушка, ложь, развлечение…;</w:t>
      </w:r>
    </w:p>
    <w:p w:rsidR="00F70B01" w:rsidRPr="00F70B01" w:rsidRDefault="00F70B01" w:rsidP="00F70B0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Выберите слова-названия, слова-действия</w:t>
      </w:r>
      <w:r w:rsidRPr="00F70B01">
        <w:rPr>
          <w:rFonts w:ascii="Times New Roman" w:hAnsi="Times New Roman" w:cs="Times New Roman"/>
          <w:sz w:val="28"/>
          <w:szCs w:val="28"/>
        </w:rPr>
        <w:t>. Например: вождение автомобиля, перевозка грузов, звуковой сигнал-автомобиль;</w:t>
      </w:r>
    </w:p>
    <w:p w:rsidR="00F70B01" w:rsidRPr="00F70B01" w:rsidRDefault="00F70B01" w:rsidP="00F70B0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0B01">
        <w:rPr>
          <w:rFonts w:ascii="Times New Roman" w:hAnsi="Times New Roman" w:cs="Times New Roman"/>
          <w:sz w:val="28"/>
          <w:szCs w:val="28"/>
        </w:rPr>
        <w:t>5) Неотъемлемая часть целого. Например: Каков состав пирамиды? (Кольцо, стержень, наконечник колпачка);</w:t>
      </w:r>
    </w:p>
    <w:p w:rsidR="00F70B01" w:rsidRPr="00F70B01" w:rsidRDefault="00F70B01" w:rsidP="00F70B0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0B01">
        <w:rPr>
          <w:rFonts w:ascii="Times New Roman" w:hAnsi="Times New Roman" w:cs="Times New Roman"/>
          <w:sz w:val="28"/>
          <w:szCs w:val="28"/>
        </w:rPr>
        <w:t>6) Вся часть целиком. Например: кабина, кузов, колеса - что это? Эта машина.</w:t>
      </w:r>
    </w:p>
    <w:p w:rsidR="006964B8" w:rsidRDefault="00F70B01" w:rsidP="00F70B0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F70B01">
        <w:rPr>
          <w:rFonts w:ascii="Times New Roman" w:hAnsi="Times New Roman" w:cs="Times New Roman"/>
          <w:sz w:val="28"/>
          <w:szCs w:val="28"/>
        </w:rPr>
        <w:t xml:space="preserve"> дидактических упражнений по словарному запасу является традиционным методом дошкольного образования, но при его использовании требуются творческие и умелые методы.</w:t>
      </w:r>
    </w:p>
    <w:p w:rsidR="006964B8" w:rsidRPr="00674138" w:rsidRDefault="006964B8" w:rsidP="006964B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4138">
        <w:rPr>
          <w:rFonts w:ascii="Times New Roman" w:eastAsia="Calibri" w:hAnsi="Times New Roman" w:cs="Times New Roman"/>
          <w:sz w:val="28"/>
          <w:szCs w:val="28"/>
        </w:rPr>
        <w:t>ЛИТЕРАТУРА</w:t>
      </w:r>
    </w:p>
    <w:p w:rsidR="006964B8" w:rsidRPr="00674138" w:rsidRDefault="006964B8" w:rsidP="006964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74138">
        <w:rPr>
          <w:rFonts w:ascii="Times New Roman" w:eastAsia="Calibri" w:hAnsi="Times New Roman" w:cs="Times New Roman"/>
          <w:sz w:val="28"/>
          <w:szCs w:val="28"/>
        </w:rPr>
        <w:t>1.</w:t>
      </w:r>
      <w:r w:rsidRPr="00674138">
        <w:rPr>
          <w:rFonts w:ascii="Times New Roman" w:eastAsia="Calibri" w:hAnsi="Times New Roman" w:cs="Times New Roman"/>
          <w:iCs/>
          <w:sz w:val="28"/>
          <w:szCs w:val="28"/>
          <w:lang w:val="bg-BG"/>
        </w:rPr>
        <w:t xml:space="preserve">  Артемьева Т. В., Михайлова С.Г., Н.В. Иванова. </w:t>
      </w:r>
      <w:proofErr w:type="spellStart"/>
      <w:r w:rsidRPr="00674138">
        <w:rPr>
          <w:rFonts w:ascii="Times New Roman" w:eastAsia="Calibri" w:hAnsi="Times New Roman" w:cs="Times New Roman"/>
          <w:iCs/>
          <w:sz w:val="28"/>
          <w:szCs w:val="28"/>
        </w:rPr>
        <w:t>Ачасене</w:t>
      </w:r>
      <w:proofErr w:type="spellEnd"/>
      <w:r w:rsidRPr="0067413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674138">
        <w:rPr>
          <w:rFonts w:ascii="Times New Roman" w:eastAsia="Calibri" w:hAnsi="Times New Roman" w:cs="Times New Roman"/>
          <w:iCs/>
          <w:sz w:val="28"/>
          <w:szCs w:val="28"/>
        </w:rPr>
        <w:t>шкулччен</w:t>
      </w:r>
      <w:proofErr w:type="spellEnd"/>
      <w:r w:rsidRPr="00674138">
        <w:rPr>
          <w:rFonts w:ascii="Times New Roman" w:eastAsia="Calibri" w:hAnsi="Times New Roman" w:cs="Times New Roman"/>
          <w:iCs/>
          <w:sz w:val="28"/>
          <w:szCs w:val="28"/>
        </w:rPr>
        <w:t xml:space="preserve"> в</w:t>
      </w:r>
      <w:r w:rsidRPr="00674138">
        <w:rPr>
          <w:rFonts w:ascii="Times New Roman" w:eastAsia="Calibri" w:hAnsi="Times New Roman" w:cs="Times New Roman"/>
          <w:iCs/>
          <w:sz w:val="28"/>
          <w:szCs w:val="28"/>
          <w:lang w:val="bg-BG"/>
        </w:rPr>
        <w:t>ĕ</w:t>
      </w:r>
      <w:proofErr w:type="spellStart"/>
      <w:r w:rsidRPr="00674138">
        <w:rPr>
          <w:rFonts w:ascii="Times New Roman" w:eastAsia="Calibri" w:hAnsi="Times New Roman" w:cs="Times New Roman"/>
          <w:iCs/>
          <w:sz w:val="28"/>
          <w:szCs w:val="28"/>
        </w:rPr>
        <w:t>рентмелли</w:t>
      </w:r>
      <w:proofErr w:type="spellEnd"/>
      <w:r w:rsidRPr="0067413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674138">
        <w:rPr>
          <w:rFonts w:ascii="Times New Roman" w:eastAsia="Calibri" w:hAnsi="Times New Roman" w:cs="Times New Roman"/>
          <w:iCs/>
          <w:sz w:val="28"/>
          <w:szCs w:val="28"/>
          <w:lang w:val="bg-BG"/>
        </w:rPr>
        <w:t xml:space="preserve">тĕслĕх </w:t>
      </w:r>
      <w:r w:rsidRPr="00674138">
        <w:rPr>
          <w:rFonts w:ascii="Times New Roman" w:eastAsia="Calibri" w:hAnsi="Times New Roman" w:cs="Times New Roman"/>
          <w:iCs/>
          <w:sz w:val="28"/>
          <w:szCs w:val="28"/>
        </w:rPr>
        <w:t>программа</w:t>
      </w:r>
      <w:r w:rsidRPr="00674138">
        <w:rPr>
          <w:rFonts w:ascii="Times New Roman" w:eastAsia="Calibri" w:hAnsi="Times New Roman" w:cs="Times New Roman"/>
          <w:iCs/>
          <w:sz w:val="28"/>
          <w:szCs w:val="28"/>
          <w:lang w:val="bg-BG"/>
        </w:rPr>
        <w:t>.</w:t>
      </w:r>
      <w:r w:rsidRPr="0067413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674138">
        <w:rPr>
          <w:rFonts w:ascii="Times New Roman" w:eastAsia="Calibri" w:hAnsi="Times New Roman" w:cs="Times New Roman"/>
          <w:iCs/>
          <w:sz w:val="28"/>
          <w:szCs w:val="28"/>
        </w:rPr>
        <w:t>Пуплеве</w:t>
      </w:r>
      <w:proofErr w:type="spellEnd"/>
      <w:r w:rsidRPr="0067413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674138">
        <w:rPr>
          <w:rFonts w:ascii="Times New Roman" w:eastAsia="Calibri" w:hAnsi="Times New Roman" w:cs="Times New Roman"/>
          <w:iCs/>
          <w:sz w:val="28"/>
          <w:szCs w:val="28"/>
        </w:rPr>
        <w:t>аталантарасси</w:t>
      </w:r>
      <w:proofErr w:type="spellEnd"/>
      <w:r w:rsidRPr="00674138">
        <w:rPr>
          <w:rFonts w:ascii="Times New Roman" w:eastAsia="Calibri" w:hAnsi="Times New Roman" w:cs="Times New Roman"/>
          <w:iCs/>
          <w:sz w:val="28"/>
          <w:szCs w:val="28"/>
          <w:lang w:val="bg-BG"/>
        </w:rPr>
        <w:t>.</w:t>
      </w:r>
      <w:r w:rsidRPr="0067413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674138">
        <w:rPr>
          <w:rFonts w:ascii="Times New Roman" w:eastAsia="Calibri" w:hAnsi="Times New Roman" w:cs="Times New Roman"/>
          <w:iCs/>
          <w:sz w:val="28"/>
          <w:szCs w:val="28"/>
        </w:rPr>
        <w:t>Илемл</w:t>
      </w:r>
      <w:proofErr w:type="spellEnd"/>
      <w:r w:rsidRPr="00674138">
        <w:rPr>
          <w:rFonts w:ascii="Times New Roman" w:eastAsia="Calibri" w:hAnsi="Times New Roman" w:cs="Times New Roman"/>
          <w:iCs/>
          <w:sz w:val="28"/>
          <w:szCs w:val="28"/>
          <w:lang w:val="bg-BG"/>
        </w:rPr>
        <w:t>ĕ</w:t>
      </w:r>
      <w:r w:rsidRPr="00674138">
        <w:rPr>
          <w:rFonts w:ascii="Times New Roman" w:eastAsia="Calibri" w:hAnsi="Times New Roman" w:cs="Times New Roman"/>
          <w:iCs/>
          <w:sz w:val="28"/>
          <w:szCs w:val="28"/>
        </w:rPr>
        <w:t xml:space="preserve"> литератур</w:t>
      </w:r>
      <w:r w:rsidRPr="00674138">
        <w:rPr>
          <w:rFonts w:ascii="Times New Roman" w:eastAsia="Calibri" w:hAnsi="Times New Roman" w:cs="Times New Roman"/>
          <w:iCs/>
          <w:sz w:val="28"/>
          <w:szCs w:val="28"/>
          <w:lang w:val="bg-BG"/>
        </w:rPr>
        <w:t>ă</w:t>
      </w:r>
      <w:r w:rsidRPr="00674138">
        <w:rPr>
          <w:rFonts w:ascii="Times New Roman" w:eastAsia="Calibri" w:hAnsi="Times New Roman" w:cs="Times New Roman"/>
          <w:iCs/>
          <w:sz w:val="28"/>
          <w:szCs w:val="28"/>
        </w:rPr>
        <w:t xml:space="preserve">па </w:t>
      </w:r>
      <w:proofErr w:type="spellStart"/>
      <w:r w:rsidRPr="00674138">
        <w:rPr>
          <w:rFonts w:ascii="Times New Roman" w:eastAsia="Calibri" w:hAnsi="Times New Roman" w:cs="Times New Roman"/>
          <w:iCs/>
          <w:sz w:val="28"/>
          <w:szCs w:val="28"/>
        </w:rPr>
        <w:t>паллаштарасси</w:t>
      </w:r>
      <w:proofErr w:type="spellEnd"/>
      <w:r w:rsidRPr="00674138">
        <w:rPr>
          <w:rFonts w:ascii="Times New Roman" w:eastAsia="Calibri" w:hAnsi="Times New Roman" w:cs="Times New Roman"/>
          <w:iCs/>
          <w:sz w:val="28"/>
          <w:szCs w:val="28"/>
          <w:lang w:val="bg-BG"/>
        </w:rPr>
        <w:t>.</w:t>
      </w:r>
      <w:r w:rsidRPr="00674138">
        <w:rPr>
          <w:rFonts w:ascii="Times New Roman" w:eastAsia="Calibri" w:hAnsi="Times New Roman" w:cs="Times New Roman"/>
          <w:iCs/>
          <w:sz w:val="28"/>
          <w:szCs w:val="28"/>
        </w:rPr>
        <w:t xml:space="preserve"> Выр</w:t>
      </w:r>
      <w:r w:rsidRPr="00674138">
        <w:rPr>
          <w:rFonts w:ascii="Times New Roman" w:eastAsia="Calibri" w:hAnsi="Times New Roman" w:cs="Times New Roman"/>
          <w:iCs/>
          <w:sz w:val="28"/>
          <w:szCs w:val="28"/>
          <w:lang w:val="bg-BG"/>
        </w:rPr>
        <w:t>ă</w:t>
      </w:r>
      <w:r w:rsidRPr="00674138">
        <w:rPr>
          <w:rFonts w:ascii="Times New Roman" w:eastAsia="Calibri" w:hAnsi="Times New Roman" w:cs="Times New Roman"/>
          <w:iCs/>
          <w:sz w:val="28"/>
          <w:szCs w:val="28"/>
        </w:rPr>
        <w:t>с (т</w:t>
      </w:r>
      <w:r w:rsidRPr="00674138">
        <w:rPr>
          <w:rFonts w:ascii="Times New Roman" w:eastAsia="Calibri" w:hAnsi="Times New Roman" w:cs="Times New Roman"/>
          <w:iCs/>
          <w:sz w:val="28"/>
          <w:szCs w:val="28"/>
          <w:lang w:val="bg-BG"/>
        </w:rPr>
        <w:t>ă</w:t>
      </w:r>
      <w:proofErr w:type="spellStart"/>
      <w:r w:rsidRPr="00674138">
        <w:rPr>
          <w:rFonts w:ascii="Times New Roman" w:eastAsia="Calibri" w:hAnsi="Times New Roman" w:cs="Times New Roman"/>
          <w:iCs/>
          <w:sz w:val="28"/>
          <w:szCs w:val="28"/>
        </w:rPr>
        <w:t>ван</w:t>
      </w:r>
      <w:proofErr w:type="spellEnd"/>
      <w:r w:rsidRPr="0067413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674138">
        <w:rPr>
          <w:rFonts w:ascii="Times New Roman" w:eastAsia="Calibri" w:hAnsi="Times New Roman" w:cs="Times New Roman"/>
          <w:iCs/>
          <w:sz w:val="28"/>
          <w:szCs w:val="28"/>
        </w:rPr>
        <w:t>мар</w:t>
      </w:r>
      <w:proofErr w:type="spellEnd"/>
      <w:r w:rsidRPr="00674138">
        <w:rPr>
          <w:rFonts w:ascii="Times New Roman" w:eastAsia="Calibri" w:hAnsi="Times New Roman" w:cs="Times New Roman"/>
          <w:iCs/>
          <w:sz w:val="28"/>
          <w:szCs w:val="28"/>
        </w:rPr>
        <w:t>) ч</w:t>
      </w:r>
      <w:r w:rsidRPr="00674138">
        <w:rPr>
          <w:rFonts w:ascii="Times New Roman" w:eastAsia="Calibri" w:hAnsi="Times New Roman" w:cs="Times New Roman"/>
          <w:iCs/>
          <w:sz w:val="28"/>
          <w:szCs w:val="28"/>
          <w:lang w:val="bg-BG"/>
        </w:rPr>
        <w:t>ĕ</w:t>
      </w:r>
      <w:proofErr w:type="spellStart"/>
      <w:r w:rsidRPr="00674138">
        <w:rPr>
          <w:rFonts w:ascii="Times New Roman" w:eastAsia="Calibri" w:hAnsi="Times New Roman" w:cs="Times New Roman"/>
          <w:iCs/>
          <w:sz w:val="28"/>
          <w:szCs w:val="28"/>
        </w:rPr>
        <w:t>лх</w:t>
      </w:r>
      <w:proofErr w:type="spellEnd"/>
      <w:r w:rsidRPr="00674138">
        <w:rPr>
          <w:rFonts w:ascii="Times New Roman" w:eastAsia="Calibri" w:hAnsi="Times New Roman" w:cs="Times New Roman"/>
          <w:iCs/>
          <w:sz w:val="28"/>
          <w:szCs w:val="28"/>
          <w:lang w:val="bg-BG"/>
        </w:rPr>
        <w:t>е</w:t>
      </w:r>
      <w:r w:rsidRPr="00674138">
        <w:rPr>
          <w:rFonts w:ascii="Times New Roman" w:eastAsia="Calibri" w:hAnsi="Times New Roman" w:cs="Times New Roman"/>
          <w:iCs/>
          <w:sz w:val="28"/>
          <w:szCs w:val="28"/>
        </w:rPr>
        <w:t>не в</w:t>
      </w:r>
      <w:r w:rsidRPr="00674138">
        <w:rPr>
          <w:rFonts w:ascii="Times New Roman" w:eastAsia="Calibri" w:hAnsi="Times New Roman" w:cs="Times New Roman"/>
          <w:iCs/>
          <w:sz w:val="28"/>
          <w:szCs w:val="28"/>
          <w:lang w:val="bg-BG"/>
        </w:rPr>
        <w:t>ĕ</w:t>
      </w:r>
      <w:proofErr w:type="spellStart"/>
      <w:r w:rsidRPr="00674138">
        <w:rPr>
          <w:rFonts w:ascii="Times New Roman" w:eastAsia="Calibri" w:hAnsi="Times New Roman" w:cs="Times New Roman"/>
          <w:iCs/>
          <w:sz w:val="28"/>
          <w:szCs w:val="28"/>
        </w:rPr>
        <w:t>рентесси</w:t>
      </w:r>
      <w:proofErr w:type="spellEnd"/>
      <w:r w:rsidRPr="00674138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Pr="00674138">
        <w:rPr>
          <w:rFonts w:ascii="Times New Roman" w:eastAsia="Calibri" w:hAnsi="Times New Roman" w:cs="Times New Roman"/>
          <w:iCs/>
          <w:sz w:val="28"/>
          <w:szCs w:val="28"/>
          <w:lang w:val="bg-BG"/>
        </w:rPr>
        <w:t xml:space="preserve"> </w:t>
      </w:r>
      <w:r w:rsidRPr="00674138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proofErr w:type="spellStart"/>
      <w:r w:rsidRPr="00674138">
        <w:rPr>
          <w:rFonts w:ascii="Times New Roman" w:eastAsia="Calibri" w:hAnsi="Times New Roman" w:cs="Times New Roman"/>
          <w:iCs/>
          <w:sz w:val="28"/>
          <w:szCs w:val="28"/>
        </w:rPr>
        <w:t>Шупашкар</w:t>
      </w:r>
      <w:proofErr w:type="spellEnd"/>
      <w:proofErr w:type="gramStart"/>
      <w:r w:rsidRPr="0067413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674138">
        <w:rPr>
          <w:rFonts w:ascii="Times New Roman" w:eastAsia="Calibri" w:hAnsi="Times New Roman" w:cs="Times New Roman"/>
          <w:iCs/>
          <w:sz w:val="28"/>
          <w:szCs w:val="28"/>
          <w:lang w:val="bg-BG"/>
        </w:rPr>
        <w:t>:</w:t>
      </w:r>
      <w:proofErr w:type="gramEnd"/>
      <w:r w:rsidRPr="00674138">
        <w:rPr>
          <w:rFonts w:ascii="Times New Roman" w:eastAsia="Calibri" w:hAnsi="Times New Roman" w:cs="Times New Roman"/>
          <w:iCs/>
          <w:sz w:val="28"/>
          <w:szCs w:val="28"/>
        </w:rPr>
        <w:t xml:space="preserve"> Ч</w:t>
      </w:r>
      <w:r w:rsidRPr="00674138">
        <w:rPr>
          <w:rFonts w:ascii="Times New Roman" w:eastAsia="Calibri" w:hAnsi="Times New Roman" w:cs="Times New Roman"/>
          <w:iCs/>
          <w:sz w:val="28"/>
          <w:szCs w:val="28"/>
          <w:lang w:val="bg-BG"/>
        </w:rPr>
        <w:t>ă</w:t>
      </w:r>
      <w:r w:rsidRPr="00674138">
        <w:rPr>
          <w:rFonts w:ascii="Times New Roman" w:eastAsia="Calibri" w:hAnsi="Times New Roman" w:cs="Times New Roman"/>
          <w:iCs/>
          <w:sz w:val="28"/>
          <w:szCs w:val="28"/>
        </w:rPr>
        <w:t>ваш к</w:t>
      </w:r>
      <w:r w:rsidRPr="00674138">
        <w:rPr>
          <w:rFonts w:ascii="Times New Roman" w:eastAsia="Calibri" w:hAnsi="Times New Roman" w:cs="Times New Roman"/>
          <w:iCs/>
          <w:sz w:val="28"/>
          <w:szCs w:val="28"/>
          <w:lang w:val="bg-BG"/>
        </w:rPr>
        <w:t>ĕ</w:t>
      </w:r>
      <w:proofErr w:type="spellStart"/>
      <w:r w:rsidRPr="00674138">
        <w:rPr>
          <w:rFonts w:ascii="Times New Roman" w:eastAsia="Calibri" w:hAnsi="Times New Roman" w:cs="Times New Roman"/>
          <w:iCs/>
          <w:sz w:val="28"/>
          <w:szCs w:val="28"/>
        </w:rPr>
        <w:t>неке</w:t>
      </w:r>
      <w:proofErr w:type="spellEnd"/>
      <w:r w:rsidRPr="0067413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674138">
        <w:rPr>
          <w:rFonts w:ascii="Times New Roman" w:eastAsia="Calibri" w:hAnsi="Times New Roman" w:cs="Times New Roman"/>
          <w:iCs/>
          <w:sz w:val="28"/>
          <w:szCs w:val="28"/>
        </w:rPr>
        <w:t>издательстви</w:t>
      </w:r>
      <w:proofErr w:type="spellEnd"/>
      <w:r w:rsidRPr="00674138">
        <w:rPr>
          <w:rFonts w:ascii="Times New Roman" w:eastAsia="Calibri" w:hAnsi="Times New Roman" w:cs="Times New Roman"/>
          <w:iCs/>
          <w:sz w:val="28"/>
          <w:szCs w:val="28"/>
        </w:rPr>
        <w:t>: 201</w:t>
      </w:r>
      <w:r w:rsidRPr="00674138">
        <w:rPr>
          <w:rFonts w:ascii="Times New Roman" w:eastAsia="Calibri" w:hAnsi="Times New Roman" w:cs="Times New Roman"/>
          <w:iCs/>
          <w:sz w:val="28"/>
          <w:szCs w:val="28"/>
          <w:lang w:val="bg-BG"/>
        </w:rPr>
        <w:t>5.</w:t>
      </w:r>
      <w:r w:rsidRPr="00674138">
        <w:rPr>
          <w:rFonts w:ascii="Times New Roman" w:eastAsia="Calibri" w:hAnsi="Times New Roman" w:cs="Times New Roman"/>
          <w:iCs/>
          <w:sz w:val="28"/>
          <w:szCs w:val="28"/>
        </w:rPr>
        <w:t xml:space="preserve"> -  </w:t>
      </w:r>
      <w:r w:rsidRPr="00674138">
        <w:rPr>
          <w:rFonts w:ascii="Times New Roman" w:eastAsia="Calibri" w:hAnsi="Times New Roman" w:cs="Times New Roman"/>
          <w:iCs/>
          <w:sz w:val="28"/>
          <w:szCs w:val="28"/>
          <w:lang w:val="bg-BG"/>
        </w:rPr>
        <w:t xml:space="preserve">95 </w:t>
      </w:r>
      <w:r w:rsidRPr="00674138">
        <w:rPr>
          <w:rFonts w:ascii="Times New Roman" w:eastAsia="Calibri" w:hAnsi="Times New Roman" w:cs="Times New Roman"/>
          <w:iCs/>
          <w:sz w:val="28"/>
          <w:szCs w:val="28"/>
        </w:rPr>
        <w:t>с</w:t>
      </w:r>
      <w:r w:rsidRPr="00674138">
        <w:rPr>
          <w:rFonts w:ascii="Times New Roman" w:eastAsia="Calibri" w:hAnsi="Times New Roman" w:cs="Times New Roman"/>
          <w:iCs/>
          <w:sz w:val="28"/>
          <w:szCs w:val="28"/>
          <w:lang w:val="bg-BG"/>
        </w:rPr>
        <w:t>.</w:t>
      </w:r>
    </w:p>
    <w:p w:rsidR="006964B8" w:rsidRPr="00674138" w:rsidRDefault="006964B8" w:rsidP="006964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bg-BG"/>
        </w:rPr>
      </w:pPr>
      <w:r w:rsidRPr="00674138">
        <w:rPr>
          <w:rFonts w:ascii="Times New Roman" w:eastAsia="Calibri" w:hAnsi="Times New Roman" w:cs="Times New Roman"/>
          <w:iCs/>
          <w:sz w:val="28"/>
          <w:szCs w:val="28"/>
        </w:rPr>
        <w:t>2.</w:t>
      </w:r>
      <w:r w:rsidRPr="00674138">
        <w:rPr>
          <w:rFonts w:ascii="Times New Roman" w:eastAsia="Calibri" w:hAnsi="Times New Roman" w:cs="Times New Roman"/>
          <w:iCs/>
          <w:sz w:val="28"/>
          <w:szCs w:val="28"/>
          <w:lang w:val="bg-BG"/>
        </w:rPr>
        <w:t xml:space="preserve"> Артемьева Т. В., Михайлова С. Г. О литературном образовании в современных чувашских национальных дошкольных образовательных </w:t>
      </w:r>
      <w:r w:rsidRPr="00674138">
        <w:rPr>
          <w:rFonts w:ascii="Times New Roman" w:eastAsia="Calibri" w:hAnsi="Times New Roman" w:cs="Times New Roman"/>
          <w:iCs/>
          <w:sz w:val="28"/>
          <w:szCs w:val="28"/>
          <w:lang w:val="bg-BG"/>
        </w:rPr>
        <w:lastRenderedPageBreak/>
        <w:t>учреждениях // Культурогенезные функции образования : развитие инновационных моделей : сб.науч.ст. / под ред Т.Н. Семеновой. – Чебоксары : Чуваш. гос. пед.ун-т, 2015. – С.  35 – 37.</w:t>
      </w:r>
    </w:p>
    <w:p w:rsidR="006964B8" w:rsidRPr="006E3E5F" w:rsidRDefault="006964B8" w:rsidP="006964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4719" w:rsidRPr="006964B8" w:rsidRDefault="00D84719" w:rsidP="006964B8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D84719" w:rsidRPr="006964B8" w:rsidSect="00D84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B01"/>
    <w:rsid w:val="000A4752"/>
    <w:rsid w:val="00232D5D"/>
    <w:rsid w:val="0046379C"/>
    <w:rsid w:val="006964B8"/>
    <w:rsid w:val="007F3B9B"/>
    <w:rsid w:val="00D84719"/>
    <w:rsid w:val="00F70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2023-05-17T16:23:00Z</dcterms:created>
  <dcterms:modified xsi:type="dcterms:W3CDTF">2023-05-17T17:42:00Z</dcterms:modified>
</cp:coreProperties>
</file>