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95" w:rsidRPr="00CA3401" w:rsidRDefault="00254348" w:rsidP="00254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3401">
        <w:rPr>
          <w:rFonts w:ascii="Times New Roman" w:hAnsi="Times New Roman" w:cs="Times New Roman"/>
          <w:b/>
          <w:i/>
          <w:sz w:val="28"/>
          <w:szCs w:val="28"/>
        </w:rPr>
        <w:t>Работа дошкольного психолога</w:t>
      </w:r>
      <w:r w:rsidR="004D4337" w:rsidRPr="00CA3401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CA3401" w:rsidRPr="00CA3401">
        <w:rPr>
          <w:rFonts w:ascii="Times New Roman" w:hAnsi="Times New Roman" w:cs="Times New Roman"/>
          <w:b/>
          <w:i/>
          <w:sz w:val="28"/>
          <w:szCs w:val="28"/>
        </w:rPr>
        <w:t>эмоциональной  сферой у детей</w:t>
      </w:r>
      <w:r w:rsidR="00CA3401">
        <w:rPr>
          <w:rFonts w:ascii="Times New Roman" w:hAnsi="Times New Roman" w:cs="Times New Roman"/>
          <w:b/>
          <w:i/>
          <w:sz w:val="28"/>
          <w:szCs w:val="28"/>
        </w:rPr>
        <w:t>, имеющих</w:t>
      </w:r>
      <w:r w:rsidRPr="00CA3401">
        <w:rPr>
          <w:rFonts w:ascii="Times New Roman" w:hAnsi="Times New Roman" w:cs="Times New Roman"/>
          <w:b/>
          <w:i/>
          <w:sz w:val="28"/>
          <w:szCs w:val="28"/>
        </w:rPr>
        <w:t xml:space="preserve"> диагноз задержка речевого развития.</w:t>
      </w:r>
    </w:p>
    <w:p w:rsidR="00254348" w:rsidRDefault="004D4337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4348">
        <w:rPr>
          <w:rFonts w:ascii="Times New Roman" w:hAnsi="Times New Roman" w:cs="Times New Roman"/>
          <w:sz w:val="28"/>
          <w:szCs w:val="28"/>
        </w:rPr>
        <w:t>Актуальность данной темы в современном обществе заключается в том, что кроме задержки речевого развития дети, которые не владеют речевыми навыками</w:t>
      </w:r>
      <w:r>
        <w:rPr>
          <w:rFonts w:ascii="Times New Roman" w:hAnsi="Times New Roman" w:cs="Times New Roman"/>
          <w:sz w:val="28"/>
          <w:szCs w:val="28"/>
        </w:rPr>
        <w:t>, встречаются и среди детей</w:t>
      </w:r>
      <w:r w:rsidR="0025434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54348">
        <w:rPr>
          <w:rFonts w:ascii="Times New Roman" w:hAnsi="Times New Roman" w:cs="Times New Roman"/>
          <w:sz w:val="28"/>
          <w:szCs w:val="28"/>
        </w:rPr>
        <w:t>аутоподобным</w:t>
      </w:r>
      <w:proofErr w:type="spellEnd"/>
      <w:r w:rsidR="00254348">
        <w:rPr>
          <w:rFonts w:ascii="Times New Roman" w:hAnsi="Times New Roman" w:cs="Times New Roman"/>
          <w:sz w:val="28"/>
          <w:szCs w:val="28"/>
        </w:rPr>
        <w:t xml:space="preserve"> поведением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диагноз РАС)</w:t>
      </w:r>
      <w:r w:rsidR="00254348">
        <w:rPr>
          <w:rFonts w:ascii="Times New Roman" w:hAnsi="Times New Roman" w:cs="Times New Roman"/>
          <w:sz w:val="28"/>
          <w:szCs w:val="28"/>
        </w:rPr>
        <w:t>. Среди детей, которые не имеют физиологических причин задержки речевого развития, есть дети с отсутствием речевой коммуникации по причине личностно – эмоциональных травм, пережитых в детстве, либ</w:t>
      </w:r>
      <w:r w:rsidR="00B6292A">
        <w:rPr>
          <w:rFonts w:ascii="Times New Roman" w:hAnsi="Times New Roman" w:cs="Times New Roman"/>
          <w:sz w:val="28"/>
          <w:szCs w:val="28"/>
        </w:rPr>
        <w:t>о встречаются дети с фобиями и</w:t>
      </w:r>
      <w:r w:rsidR="00254348">
        <w:rPr>
          <w:rFonts w:ascii="Times New Roman" w:hAnsi="Times New Roman" w:cs="Times New Roman"/>
          <w:sz w:val="28"/>
          <w:szCs w:val="28"/>
        </w:rPr>
        <w:t xml:space="preserve"> другими нарушениями социально – коммуникативного развития.</w:t>
      </w:r>
      <w:r w:rsidR="0021642D">
        <w:rPr>
          <w:rFonts w:ascii="Times New Roman" w:hAnsi="Times New Roman" w:cs="Times New Roman"/>
          <w:sz w:val="28"/>
          <w:szCs w:val="28"/>
        </w:rPr>
        <w:t xml:space="preserve"> Со всеми этими категориями детей необходимо планировать и проводить комплексную работу, в которую вовлекаются все участники образовательных отношений: педагоги, родители, обслуживающий персонал.</w:t>
      </w:r>
    </w:p>
    <w:p w:rsidR="00F53589" w:rsidRDefault="00254348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точного планирования коррекционно – развивающей работы с конкретным ребёнком необходимо проводить качественную </w:t>
      </w:r>
      <w:r w:rsidR="0080738B">
        <w:rPr>
          <w:rFonts w:ascii="Times New Roman" w:hAnsi="Times New Roman" w:cs="Times New Roman"/>
          <w:sz w:val="28"/>
          <w:szCs w:val="28"/>
        </w:rPr>
        <w:t>психолого</w:t>
      </w:r>
      <w:r w:rsidR="0021642D">
        <w:rPr>
          <w:rFonts w:ascii="Times New Roman" w:hAnsi="Times New Roman" w:cs="Times New Roman"/>
          <w:sz w:val="28"/>
          <w:szCs w:val="28"/>
        </w:rPr>
        <w:t xml:space="preserve">–педагогическую </w:t>
      </w:r>
      <w:r>
        <w:rPr>
          <w:rFonts w:ascii="Times New Roman" w:hAnsi="Times New Roman" w:cs="Times New Roman"/>
          <w:sz w:val="28"/>
          <w:szCs w:val="28"/>
        </w:rPr>
        <w:t>диагностику.</w:t>
      </w:r>
      <w:r w:rsidR="0021642D">
        <w:rPr>
          <w:rFonts w:ascii="Times New Roman" w:hAnsi="Times New Roman" w:cs="Times New Roman"/>
          <w:sz w:val="28"/>
          <w:szCs w:val="28"/>
        </w:rPr>
        <w:t xml:space="preserve"> В неё входят методики для обследования познавательной, личностно – эмоциональной, волевой и двигательной сферы.</w:t>
      </w:r>
      <w:r w:rsidR="00DE016C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F53589">
        <w:rPr>
          <w:rFonts w:ascii="Times New Roman" w:hAnsi="Times New Roman" w:cs="Times New Roman"/>
          <w:sz w:val="28"/>
          <w:szCs w:val="28"/>
        </w:rPr>
        <w:t>,</w:t>
      </w:r>
    </w:p>
    <w:p w:rsidR="00F53589" w:rsidRDefault="00DE016C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589">
        <w:rPr>
          <w:rFonts w:ascii="Times New Roman" w:hAnsi="Times New Roman" w:cs="Times New Roman"/>
          <w:sz w:val="28"/>
          <w:szCs w:val="28"/>
        </w:rPr>
        <w:t>комплекс диагностических методик « Экспресс – диагностика в детском саду» Н. Н. Павлова, Л. Г. Руденко;</w:t>
      </w:r>
    </w:p>
    <w:p w:rsidR="00F53589" w:rsidRDefault="00F53589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диагностики эмоционального благополучия Т. С Воробьёвой</w:t>
      </w:r>
      <w:r w:rsidR="0080738B">
        <w:rPr>
          <w:rFonts w:ascii="Times New Roman" w:hAnsi="Times New Roman" w:cs="Times New Roman"/>
          <w:sz w:val="28"/>
          <w:szCs w:val="28"/>
        </w:rPr>
        <w:t>;</w:t>
      </w:r>
    </w:p>
    <w:p w:rsidR="00B04AE2" w:rsidRDefault="00F53589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человека, семьи, несуществующего животного </w:t>
      </w:r>
      <w:r w:rsidR="00B04AE2">
        <w:rPr>
          <w:rFonts w:ascii="Times New Roman" w:hAnsi="Times New Roman" w:cs="Times New Roman"/>
          <w:sz w:val="28"/>
          <w:szCs w:val="28"/>
        </w:rPr>
        <w:t xml:space="preserve">с интерпретацией  эмоционального состояния ребёнка. В этом анализе учитываются нажим при прорисовывании элементов в рисунке, штриховка, острые углы или повторяющиеся детали. Педагог – психолог обращает внимание на размер изображения, выбор цветовой палитры, общую наполненность листа или скудность деталей, изображённых в сюжете. </w:t>
      </w:r>
    </w:p>
    <w:p w:rsidR="0021642D" w:rsidRDefault="00B04AE2" w:rsidP="002543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Диагностика личностно – эмоциональной сферы неговорящих детей затруднен, поэтому для общения нужно использовать качественные и учитывающие возраст пособия, с изображением эмоций.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могут быть изображения детей (мальчиков и девочек), животных (зайцев, котов, мышей), сказочных существ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гномов, принцесс).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 можно ориентировать на смайлики настроения. </w:t>
      </w:r>
    </w:p>
    <w:p w:rsidR="00254348" w:rsidRDefault="0080738B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личностно – эмоциональной сферы у детей с задержкой речевого развития</w:t>
      </w:r>
      <w:r w:rsidR="00254348">
        <w:rPr>
          <w:rFonts w:ascii="Times New Roman" w:hAnsi="Times New Roman" w:cs="Times New Roman"/>
          <w:sz w:val="28"/>
          <w:szCs w:val="28"/>
        </w:rPr>
        <w:t xml:space="preserve"> включает не только</w:t>
      </w:r>
      <w:r w:rsidR="004D4337">
        <w:rPr>
          <w:rFonts w:ascii="Times New Roman" w:hAnsi="Times New Roman" w:cs="Times New Roman"/>
          <w:sz w:val="28"/>
          <w:szCs w:val="28"/>
        </w:rPr>
        <w:t xml:space="preserve"> наблюдение, тестовые задания с </w:t>
      </w:r>
      <w:r w:rsidR="004D4337">
        <w:rPr>
          <w:rFonts w:ascii="Times New Roman" w:hAnsi="Times New Roman" w:cs="Times New Roman"/>
          <w:sz w:val="28"/>
          <w:szCs w:val="28"/>
        </w:rPr>
        <w:lastRenderedPageBreak/>
        <w:t xml:space="preserve">самим малышом, но и обязательное исследование детско – родительских отношений. Работа с ребёнком в отрыве от его семьи будет носить поверхностный характер и возможно отсутствие результата. Дело в том, что осознание родителями проблемы, не как приговора, а как заданного вектора  развития – это уже другая история для самого ребёнка. </w:t>
      </w:r>
    </w:p>
    <w:p w:rsidR="00B6292A" w:rsidRDefault="004D4337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родителями медико – психолого – педагогического </w:t>
      </w:r>
      <w:r w:rsidR="00B6292A">
        <w:rPr>
          <w:rFonts w:ascii="Times New Roman" w:hAnsi="Times New Roman" w:cs="Times New Roman"/>
          <w:sz w:val="28"/>
          <w:szCs w:val="28"/>
        </w:rPr>
        <w:t>диагноза, как приговора, который</w:t>
      </w:r>
      <w:r>
        <w:rPr>
          <w:rFonts w:ascii="Times New Roman" w:hAnsi="Times New Roman" w:cs="Times New Roman"/>
          <w:sz w:val="28"/>
          <w:szCs w:val="28"/>
        </w:rPr>
        <w:t xml:space="preserve"> обжалованию не подлежит</w:t>
      </w:r>
      <w:r w:rsidR="00B62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подталкивает их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упадническому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 в вопросах воспитания и развития своего ребёнка.</w:t>
      </w:r>
      <w:r w:rsidR="00B6292A">
        <w:rPr>
          <w:rFonts w:ascii="Times New Roman" w:hAnsi="Times New Roman" w:cs="Times New Roman"/>
          <w:sz w:val="28"/>
          <w:szCs w:val="28"/>
        </w:rPr>
        <w:t xml:space="preserve"> Родители продолжают любить ребёнка с оттенком грусти и вины, а иногда злятся на обстоятельства, охватывая своим настроением и самого малыша. </w:t>
      </w:r>
    </w:p>
    <w:p w:rsidR="00B6292A" w:rsidRDefault="00B6292A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работа психолога с родителями заключается в восстановлении гармонии отношения к ситуации заболевания. Определённые трудности и обязательства, которые возникают в отношениях с детьми, социумом, врачами и педагогами, родителями воспринимаются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 если у родителей детей с  патологиями развития есть цель помочь ребёнку преодолеть трудности, развить умения и навыки, сформировать положительное восприятие окружающего мира, то все рекомендации и советы родители выполняют с полной ответственностью и осознанностью. </w:t>
      </w:r>
    </w:p>
    <w:p w:rsidR="004D4337" w:rsidRDefault="00B6292A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прогресс в коррекционно – развивающей работе виден именно в тех случаях, когда вся семья вовлечена в процесс.</w:t>
      </w:r>
    </w:p>
    <w:p w:rsidR="00C073B6" w:rsidRDefault="00B6292A" w:rsidP="002543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психолога </w:t>
      </w:r>
      <w:r w:rsidR="00DC6C6A">
        <w:rPr>
          <w:rFonts w:ascii="Times New Roman" w:hAnsi="Times New Roman" w:cs="Times New Roman"/>
          <w:sz w:val="28"/>
          <w:szCs w:val="28"/>
        </w:rPr>
        <w:t xml:space="preserve"> с педагогами групп, которые посещают дети с задержк</w:t>
      </w:r>
      <w:r w:rsidR="00C073B6">
        <w:rPr>
          <w:rFonts w:ascii="Times New Roman" w:hAnsi="Times New Roman" w:cs="Times New Roman"/>
          <w:sz w:val="28"/>
          <w:szCs w:val="28"/>
        </w:rPr>
        <w:t xml:space="preserve">ой речевого развития имеет свою особенность: </w:t>
      </w:r>
      <w:proofErr w:type="gramStart"/>
      <w:r w:rsidR="00C073B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073B6">
        <w:rPr>
          <w:rFonts w:ascii="Times New Roman" w:hAnsi="Times New Roman" w:cs="Times New Roman"/>
          <w:sz w:val="28"/>
          <w:szCs w:val="28"/>
        </w:rPr>
        <w:t xml:space="preserve"> прежде всего обеспечение личностно – эмоциональной безопасности таких детей. Значимый взрослый в детских группах может предотвратить агрессивные выпады в сторону ребёнка, который в силу своих особенностей, не может объяснить свои желания и мысли. Понять молчащего трудно, особенно  детям сверстникам, которые не могут точно различать эмоции и настроение друг друга</w:t>
      </w:r>
      <w:proofErr w:type="gramStart"/>
      <w:r w:rsidR="00C073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73B6">
        <w:rPr>
          <w:rFonts w:ascii="Times New Roman" w:hAnsi="Times New Roman" w:cs="Times New Roman"/>
          <w:sz w:val="28"/>
          <w:szCs w:val="28"/>
        </w:rPr>
        <w:t xml:space="preserve"> Педагог наблюдает за поведением и настроением таких особых детей, контролирует выполнение режимных моментов, приходит на помощь в случае необходимости. Важно отметить, что </w:t>
      </w:r>
      <w:proofErr w:type="spellStart"/>
      <w:r w:rsidR="00C073B6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C073B6">
        <w:rPr>
          <w:rFonts w:ascii="Times New Roman" w:hAnsi="Times New Roman" w:cs="Times New Roman"/>
          <w:sz w:val="28"/>
          <w:szCs w:val="28"/>
        </w:rPr>
        <w:t xml:space="preserve"> со стороны взрослого способствует остановке развития, либо вообще регрессу тех функций и способностей, которые у ребёнка уже были сформированы. </w:t>
      </w:r>
      <w:r w:rsidR="00C073B6" w:rsidRPr="00C073B6">
        <w:rPr>
          <w:rFonts w:ascii="Times New Roman" w:hAnsi="Times New Roman" w:cs="Times New Roman"/>
          <w:b/>
          <w:i/>
          <w:sz w:val="28"/>
          <w:szCs w:val="28"/>
        </w:rPr>
        <w:t xml:space="preserve">Поддержать ребёнка вербально  в </w:t>
      </w:r>
      <w:r w:rsidR="00C6415A">
        <w:rPr>
          <w:rFonts w:ascii="Times New Roman" w:hAnsi="Times New Roman" w:cs="Times New Roman"/>
          <w:b/>
          <w:i/>
          <w:sz w:val="28"/>
          <w:szCs w:val="28"/>
        </w:rPr>
        <w:t xml:space="preserve"> трудный момент</w:t>
      </w:r>
      <w:r w:rsidR="00C073B6" w:rsidRPr="00C073B6">
        <w:rPr>
          <w:rFonts w:ascii="Times New Roman" w:hAnsi="Times New Roman" w:cs="Times New Roman"/>
          <w:b/>
          <w:i/>
          <w:sz w:val="28"/>
          <w:szCs w:val="28"/>
        </w:rPr>
        <w:t>, в процессе научения той или деятельности – это самое ценное, что может дать педагог ребёнку с задержкой речевого развития.</w:t>
      </w:r>
    </w:p>
    <w:p w:rsidR="00C6415A" w:rsidRDefault="00C6415A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Перенаправление интереса детей к необычному ребёнку в группе – это плодотворный и важный процесс социализации обеих сторон взаимодействия. </w:t>
      </w:r>
      <w:r w:rsidR="0080738B">
        <w:rPr>
          <w:rFonts w:ascii="Times New Roman" w:hAnsi="Times New Roman" w:cs="Times New Roman"/>
          <w:sz w:val="28"/>
          <w:szCs w:val="28"/>
        </w:rPr>
        <w:t xml:space="preserve"> В современном обществе м</w:t>
      </w:r>
      <w:r>
        <w:rPr>
          <w:rFonts w:ascii="Times New Roman" w:hAnsi="Times New Roman" w:cs="Times New Roman"/>
          <w:sz w:val="28"/>
          <w:szCs w:val="28"/>
        </w:rPr>
        <w:t>ного говоря</w:t>
      </w:r>
      <w:r w:rsidR="008073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 важности формирования толерантн</w:t>
      </w:r>
      <w:r w:rsidR="0080738B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</w:t>
      </w:r>
      <w:r w:rsidR="0080738B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80738B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возраста. П</w:t>
      </w:r>
      <w:r>
        <w:rPr>
          <w:rFonts w:ascii="Times New Roman" w:hAnsi="Times New Roman" w:cs="Times New Roman"/>
          <w:sz w:val="28"/>
          <w:szCs w:val="28"/>
        </w:rPr>
        <w:t xml:space="preserve">едагоги могут использовать случай с помощью сверстнику. В этом моменте хороши коммуникативные игры на присоединение ребёнка с задержкой речевого развития к коллективу: «Покажи как», «Угадай настроение», « Здороваемся частями тела», « Изобрази животное» и многие другие, где невербальные игровые действия становятся доступными для таких особых детей. </w:t>
      </w:r>
    </w:p>
    <w:p w:rsidR="00C6415A" w:rsidRDefault="00C6415A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ответственным и важ</w:t>
      </w:r>
      <w:r w:rsidR="0080738B">
        <w:rPr>
          <w:rFonts w:ascii="Times New Roman" w:hAnsi="Times New Roman" w:cs="Times New Roman"/>
          <w:sz w:val="28"/>
          <w:szCs w:val="28"/>
        </w:rPr>
        <w:t xml:space="preserve">ным в работе с </w:t>
      </w:r>
      <w:r>
        <w:rPr>
          <w:rFonts w:ascii="Times New Roman" w:hAnsi="Times New Roman" w:cs="Times New Roman"/>
          <w:sz w:val="28"/>
          <w:szCs w:val="28"/>
        </w:rPr>
        <w:t>детьми и специалистами дошкольной образовательной организации может послужить четкое следование комплексному планированию, слаженной работе в триаде</w:t>
      </w:r>
      <w:r w:rsidR="0080738B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80738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педагоги- родители</w:t>
      </w:r>
      <w:r w:rsidR="0080738B">
        <w:rPr>
          <w:rFonts w:ascii="Times New Roman" w:hAnsi="Times New Roman" w:cs="Times New Roman"/>
          <w:sz w:val="28"/>
          <w:szCs w:val="28"/>
        </w:rPr>
        <w:t>»</w:t>
      </w:r>
      <w:r w:rsidR="00CA3401">
        <w:rPr>
          <w:rFonts w:ascii="Times New Roman" w:hAnsi="Times New Roman" w:cs="Times New Roman"/>
          <w:sz w:val="28"/>
          <w:szCs w:val="28"/>
        </w:rPr>
        <w:t>, поддержание эмоционального положительного фона в этой коммуникационной системе. Причём подавлять и запрещать какие – то поведенческие всплески не нужно. Гораздо результ</w:t>
      </w:r>
      <w:r w:rsidR="0080738B">
        <w:rPr>
          <w:rFonts w:ascii="Times New Roman" w:hAnsi="Times New Roman" w:cs="Times New Roman"/>
          <w:sz w:val="28"/>
          <w:szCs w:val="28"/>
        </w:rPr>
        <w:t>ативнее будет перенаправление (</w:t>
      </w:r>
      <w:r w:rsidR="00CA3401">
        <w:rPr>
          <w:rFonts w:ascii="Times New Roman" w:hAnsi="Times New Roman" w:cs="Times New Roman"/>
          <w:sz w:val="28"/>
          <w:szCs w:val="28"/>
        </w:rPr>
        <w:t>сублимация) эмоций страха, злости, обиды или вины.</w:t>
      </w:r>
    </w:p>
    <w:p w:rsidR="00CA3401" w:rsidRDefault="00CA3401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упражнений для коррекции эмоциональной сферы может быть подобран с учётом возраста и степени тяжести симптомов заболевания. </w:t>
      </w:r>
    </w:p>
    <w:p w:rsidR="00CA3401" w:rsidRDefault="00CA3401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2814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 младшего и среднего дошкольного возраста лучше использовать игры и упражнения с тематикой животного мира и опорой на невербальную </w:t>
      </w:r>
      <w:r w:rsidR="002814F7">
        <w:rPr>
          <w:rFonts w:ascii="Times New Roman" w:hAnsi="Times New Roman" w:cs="Times New Roman"/>
          <w:sz w:val="28"/>
          <w:szCs w:val="28"/>
        </w:rPr>
        <w:t>двигательную активность. Можно использовать природные материалы – воду, песок, семена.</w:t>
      </w:r>
    </w:p>
    <w:p w:rsidR="002814F7" w:rsidRDefault="002814F7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Фольклорные произведения с догонялками – это самое эффективное средство для проживания эмоции страха.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Покажи зайчишку – трусишку», « Мышки спрятались от кошки» « Волк и гуси» позволяют найти способ проработки сразу двух эмоций – страха и злости. Меняя роль ребёнку</w:t>
      </w:r>
      <w:r w:rsidR="008073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 обеспечивает возможность для выхода эмоционального накопления в безопасном игровом пространстве.  </w:t>
      </w:r>
    </w:p>
    <w:p w:rsidR="00943724" w:rsidRDefault="002814F7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Постепенно с возрастом можно добавлять материалы для проживания тех или иных эмоций:  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терапевтические техники ( работа с бумагой, глиной или пластилином, деревом)</w:t>
      </w:r>
      <w:r>
        <w:rPr>
          <w:rFonts w:ascii="Times New Roman" w:hAnsi="Times New Roman" w:cs="Times New Roman"/>
          <w:sz w:val="28"/>
          <w:szCs w:val="28"/>
        </w:rPr>
        <w:t>.Более старшие воспитанники могут изобразить страх, злость, грусть или обиду при помо</w:t>
      </w:r>
      <w:r w:rsidR="00943724">
        <w:rPr>
          <w:rFonts w:ascii="Times New Roman" w:hAnsi="Times New Roman" w:cs="Times New Roman"/>
          <w:sz w:val="28"/>
          <w:szCs w:val="28"/>
        </w:rPr>
        <w:t>щи рисования, пластилина и глины</w:t>
      </w:r>
      <w:r>
        <w:rPr>
          <w:rFonts w:ascii="Times New Roman" w:hAnsi="Times New Roman" w:cs="Times New Roman"/>
          <w:sz w:val="28"/>
          <w:szCs w:val="28"/>
        </w:rPr>
        <w:t>, выжигания по дереву, ко</w:t>
      </w:r>
      <w:r w:rsidR="009437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струирования из различных материалов.</w:t>
      </w:r>
      <w:r w:rsidR="00943724">
        <w:rPr>
          <w:rFonts w:ascii="Times New Roman" w:hAnsi="Times New Roman" w:cs="Times New Roman"/>
          <w:sz w:val="28"/>
          <w:szCs w:val="28"/>
        </w:rPr>
        <w:t xml:space="preserve"> Речь может перейти в активную фазу только в том случае, когда у детей активно используются все анализаторы: аудиальный, слуховой и кинестетический</w:t>
      </w:r>
      <w:proofErr w:type="gramStart"/>
      <w:r w:rsidR="009437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3724">
        <w:rPr>
          <w:rFonts w:ascii="Times New Roman" w:hAnsi="Times New Roman" w:cs="Times New Roman"/>
          <w:sz w:val="28"/>
          <w:szCs w:val="28"/>
        </w:rPr>
        <w:t xml:space="preserve"> </w:t>
      </w:r>
      <w:r w:rsidR="00943724">
        <w:rPr>
          <w:rFonts w:ascii="Times New Roman" w:hAnsi="Times New Roman" w:cs="Times New Roman"/>
          <w:sz w:val="28"/>
          <w:szCs w:val="28"/>
        </w:rPr>
        <w:lastRenderedPageBreak/>
        <w:t xml:space="preserve">Накопление ощущений создаёт благоприятную почву для прорастания речевой активности. </w:t>
      </w:r>
    </w:p>
    <w:p w:rsidR="00943724" w:rsidRDefault="00943724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моментом является коммуникация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но и со сверстниками.</w:t>
      </w:r>
      <w:r w:rsidR="0080738B">
        <w:rPr>
          <w:rFonts w:ascii="Times New Roman" w:hAnsi="Times New Roman" w:cs="Times New Roman"/>
          <w:sz w:val="28"/>
          <w:szCs w:val="28"/>
        </w:rPr>
        <w:t xml:space="preserve"> Для ребёнка с задержкой развития примером для подражания становится партнёр по играм, сверстник, у которого речь сформирована нормально.</w:t>
      </w:r>
      <w:r>
        <w:rPr>
          <w:rFonts w:ascii="Times New Roman" w:hAnsi="Times New Roman" w:cs="Times New Roman"/>
          <w:sz w:val="28"/>
          <w:szCs w:val="28"/>
        </w:rPr>
        <w:t xml:space="preserve"> В разрешении конфликтных ситуаций, в проблеме достижения собственных желаний и интересов, в проживании кризисных моментов ребёнок побуждается к тому, чтобы его поняли, заметили, приняли и полюбили. Да и сам он учиться общаться, уступать и просить не только при помощи жестов и взглядов, но и при помощи слов. </w:t>
      </w:r>
    </w:p>
    <w:p w:rsidR="00943724" w:rsidRDefault="00943724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достижения психолого - педагогической науки последних десятилетий показывают на значимость не только медицинской реабилитации, но и социальной адаптации детей, имеющих такой затруднительный диагноз – задержка речевого развития. </w:t>
      </w:r>
    </w:p>
    <w:p w:rsidR="002814F7" w:rsidRPr="00C6415A" w:rsidRDefault="002814F7" w:rsidP="0025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4348" w:rsidRPr="00254348" w:rsidRDefault="00254348" w:rsidP="00254348">
      <w:pPr>
        <w:rPr>
          <w:rFonts w:ascii="Times New Roman" w:hAnsi="Times New Roman" w:cs="Times New Roman"/>
          <w:sz w:val="28"/>
          <w:szCs w:val="28"/>
        </w:rPr>
      </w:pPr>
    </w:p>
    <w:sectPr w:rsidR="00254348" w:rsidRPr="0025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48"/>
    <w:rsid w:val="0021642D"/>
    <w:rsid w:val="00237B43"/>
    <w:rsid w:val="00254348"/>
    <w:rsid w:val="002814F7"/>
    <w:rsid w:val="00410D65"/>
    <w:rsid w:val="004D4337"/>
    <w:rsid w:val="004D53EE"/>
    <w:rsid w:val="0080738B"/>
    <w:rsid w:val="00943724"/>
    <w:rsid w:val="00B04AE2"/>
    <w:rsid w:val="00B6292A"/>
    <w:rsid w:val="00C073B6"/>
    <w:rsid w:val="00C6415A"/>
    <w:rsid w:val="00CA3401"/>
    <w:rsid w:val="00DC6C6A"/>
    <w:rsid w:val="00DE016C"/>
    <w:rsid w:val="00F10A1B"/>
    <w:rsid w:val="00F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2022-03-14T10:43:00Z</dcterms:created>
  <dcterms:modified xsi:type="dcterms:W3CDTF">2022-03-17T12:44:00Z</dcterms:modified>
</cp:coreProperties>
</file>