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029A" w14:textId="49E795E0" w:rsidR="00B07D97" w:rsidRDefault="00B07D97" w:rsidP="002C1E4A">
      <w:pPr>
        <w:jc w:val="right"/>
        <w:rPr>
          <w:b/>
          <w:sz w:val="28"/>
          <w:szCs w:val="28"/>
        </w:rPr>
      </w:pPr>
    </w:p>
    <w:p w14:paraId="546D9A99" w14:textId="77777777" w:rsidR="00B07D97" w:rsidRDefault="00B07D97" w:rsidP="002C1E4A">
      <w:pPr>
        <w:jc w:val="right"/>
        <w:rPr>
          <w:b/>
          <w:sz w:val="28"/>
          <w:szCs w:val="28"/>
        </w:rPr>
      </w:pPr>
    </w:p>
    <w:p w14:paraId="09A5F298" w14:textId="77777777" w:rsidR="00B07D97" w:rsidRDefault="00B07D97" w:rsidP="00B07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д/с №53</w:t>
      </w:r>
    </w:p>
    <w:p w14:paraId="3E587687" w14:textId="77777777" w:rsidR="00B07D97" w:rsidRDefault="00B07D97" w:rsidP="00B07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14:paraId="62C7F38E" w14:textId="77777777" w:rsidR="00B07D97" w:rsidRDefault="00B07D97" w:rsidP="00B07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Борисова Татьяна Петровна</w:t>
      </w:r>
    </w:p>
    <w:p w14:paraId="185ADC08" w14:textId="77777777" w:rsidR="00092777" w:rsidRDefault="00B07D97" w:rsidP="00092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«Представление опыта по реализации системы работы по физическому развитию детей ДОО»</w:t>
      </w:r>
    </w:p>
    <w:p w14:paraId="5FCA5BD6" w14:textId="05C958A8" w:rsidR="00B07D97" w:rsidRPr="00092777" w:rsidRDefault="00B07D97" w:rsidP="000927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физкультурно-оздоровительной деятельности в нашем детском саду имеется достаточное методическое и ресурсное обеспечение, но требуется постоянное пополнение, т к. на практике реализуется кроме традиционных форм работы и нетрадиционные, планируются перспективы внедрения и пополнения.</w:t>
      </w:r>
    </w:p>
    <w:p w14:paraId="71321986" w14:textId="77777777" w:rsidR="00B07D97" w:rsidRDefault="00B07D97" w:rsidP="0009277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саду имеется:</w:t>
      </w:r>
    </w:p>
    <w:p w14:paraId="2A0A2264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физкультурный зал</w:t>
      </w:r>
    </w:p>
    <w:p w14:paraId="61D621C7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-уличная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спортивная площадка с футбольным полем.</w:t>
      </w:r>
    </w:p>
    <w:p w14:paraId="6EDACC1F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 каждой группе -  центры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двигательной активности.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Оформление и содержание физкультурных уголков меняется в зависимости от календарно-тематического плана, в зависимости от интересов и запросов детей. </w:t>
      </w:r>
    </w:p>
    <w:p w14:paraId="5AD5B2A0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Важным считаю, наличие у детей удобной, не стесняющей движений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спортивной одежды и обуви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53329D95" w14:textId="33381B0F" w:rsidR="00B07D97" w:rsidRDefault="00EE647E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отработан </w:t>
      </w:r>
      <w:bookmarkStart w:id="0" w:name="_GoBack"/>
      <w:bookmarkEnd w:id="0"/>
      <w:r w:rsidR="00B0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</w:t>
      </w:r>
      <w:proofErr w:type="gramEnd"/>
      <w:r w:rsidR="00B0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своевременная подготовка детей перед входом в спортивный зал: посещение туалета, очистка носа, переодевание в спортивную форму, напоминание девочкам о необходимости собрать длинные распущенные волосы резинкой, оставить в группе украшения и мелкие игрушки.</w:t>
      </w:r>
    </w:p>
    <w:p w14:paraId="57D447D3" w14:textId="77777777" w:rsidR="00B07D97" w:rsidRPr="0009277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2777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начинается с учета состояния здоровья дошкольников, его группы здоровья, наличия или отсутствия заболеваний, рекомендаций. </w:t>
      </w:r>
    </w:p>
    <w:p w14:paraId="05D45CAC" w14:textId="32ED8B0A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777">
        <w:rPr>
          <w:rFonts w:ascii="Times New Roman" w:hAnsi="Times New Roman" w:cs="Times New Roman"/>
          <w:color w:val="000000"/>
          <w:sz w:val="28"/>
          <w:szCs w:val="28"/>
        </w:rPr>
        <w:t xml:space="preserve">Уровень актуально физического и двигательного </w:t>
      </w:r>
      <w:r w:rsidR="00092777" w:rsidRPr="00092777">
        <w:rPr>
          <w:rFonts w:ascii="Times New Roman" w:hAnsi="Times New Roman" w:cs="Times New Roman"/>
          <w:color w:val="000000"/>
          <w:sz w:val="28"/>
          <w:szCs w:val="28"/>
        </w:rPr>
        <w:t>развития -</w:t>
      </w:r>
      <w:r w:rsidRPr="00092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777" w:rsidRPr="00092777">
        <w:rPr>
          <w:rFonts w:ascii="Times New Roman" w:hAnsi="Times New Roman" w:cs="Times New Roman"/>
          <w:color w:val="000000"/>
          <w:sz w:val="28"/>
          <w:szCs w:val="28"/>
        </w:rPr>
        <w:t>это двигательной</w:t>
      </w:r>
      <w:r w:rsidRPr="00092777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подготовленность, двигательные возможности, степень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777">
        <w:rPr>
          <w:rFonts w:ascii="Times New Roman" w:hAnsi="Times New Roman" w:cs="Times New Roman"/>
          <w:color w:val="000000"/>
          <w:sz w:val="28"/>
          <w:szCs w:val="28"/>
        </w:rPr>
        <w:t>подвижности.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Данный уровень определяется в соответствии с критериями диагностики, наблюдений, бесед с родителями и воспитателями. Определив уровень актуального двигательного развития детей совместно с воспитателями делим детей на 3 подгруппы: - </w:t>
      </w:r>
    </w:p>
    <w:p w14:paraId="3EF3DEFE" w14:textId="77777777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среднестатистическая норма, соответствие паспортному возраста</w:t>
      </w:r>
    </w:p>
    <w:p w14:paraId="2CBE8C11" w14:textId="77777777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средний уровень, где страдает качество двигательных навыков</w:t>
      </w:r>
    </w:p>
    <w:p w14:paraId="25104131" w14:textId="77777777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низкий уровень, где навык формирования задержан</w:t>
      </w:r>
    </w:p>
    <w:p w14:paraId="7BA1C68B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таким делением на практике реализую личностно – ориентированный подход через индивидуализацию формирования двигательных навыков. Система реализации моей деятельности   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зависеть от состава группы, а реализация методов и приемов от актуального уровня развития. Хочется отметить, что не маловажную роль играет личность педагога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эмоциональность, внешний вид, эрудированность, личностно-ориентированное взаимодействие, юмор.  Ведь дети – дошкольники способны воспринять и адекватно отреагировать на шутку, иногда таким образом удается снять мышечные зажимы и выстроить позитивную коммуникацию. </w:t>
      </w:r>
    </w:p>
    <w:p w14:paraId="084AC939" w14:textId="58EBF5CE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инструктор по физическому воспитанию использует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разные методы </w:t>
      </w:r>
      <w:r w:rsidR="000927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приемы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я активно использую </w:t>
      </w:r>
    </w:p>
    <w:p w14:paraId="38163399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-поощрения творческой двигательной деятельности дошкольников</w:t>
      </w:r>
    </w:p>
    <w:p w14:paraId="46C64EA5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-сенсорная привлекательность инвентаря и материалов</w:t>
      </w:r>
    </w:p>
    <w:p w14:paraId="40C3F685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-обеспечение переживания успеха на занятии,</w:t>
      </w:r>
    </w:p>
    <w:p w14:paraId="38D51958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«минута желаний» - в конце занятия дети выполняют свои любимые движения</w:t>
      </w:r>
    </w:p>
    <w:p w14:paraId="623A1451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метод с включением сюжета, создание воображаемой ситуации</w:t>
      </w:r>
    </w:p>
    <w:p w14:paraId="692A4EF9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круговой тренировки</w:t>
      </w:r>
    </w:p>
    <w:p w14:paraId="1724A7B6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сюрпризный момент</w:t>
      </w:r>
    </w:p>
    <w:p w14:paraId="7442B141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фольклора </w:t>
      </w:r>
    </w:p>
    <w:p w14:paraId="3D96F709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момент радости</w:t>
      </w:r>
    </w:p>
    <w:p w14:paraId="638FE7D0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диалогов детей о событиях физкультурной и спортивной жизни детского сада, города, страны</w:t>
      </w:r>
    </w:p>
    <w:p w14:paraId="22BD04B6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использования детьми различных источников информации (книг, телепередач, спортивных мероприятий и пр.)</w:t>
      </w:r>
    </w:p>
    <w:p w14:paraId="486A6E0B" w14:textId="77777777" w:rsidR="00B07D97" w:rsidRDefault="00B07D97" w:rsidP="00B07D97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-поддержания и развития детской инициативности</w:t>
      </w:r>
    </w:p>
    <w:p w14:paraId="360C711E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нашем ДОУ разработана и реализована модель двигательного режима, которая состоит из следующих разделов:</w:t>
      </w:r>
    </w:p>
    <w:p w14:paraId="165C4C90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1.Образовательная деятельность, осуществляемая в ходе режимных моментов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(физкультурно-оздоровительные занятия)</w:t>
      </w:r>
    </w:p>
    <w:p w14:paraId="6DF200C8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2.Непосредственно образовательная деятельность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(учебные занятия)</w:t>
      </w:r>
    </w:p>
    <w:p w14:paraId="7814FC01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3.Самостоятельная деятельность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(самостоятельные занятия)</w:t>
      </w:r>
    </w:p>
    <w:p w14:paraId="58149C3C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4.Физкультурно-массовая деятельность</w:t>
      </w:r>
    </w:p>
    <w:p w14:paraId="29BA9CF7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5.Совместная физкультурно-оздоровительная деятельность ДОУ и семьи.</w:t>
      </w:r>
    </w:p>
    <w:p w14:paraId="77246A2C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Система праздников и развлечений</w:t>
      </w:r>
    </w:p>
    <w:p w14:paraId="4B0A0DE6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Традиционными в нашем детском саду стали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праздники: «Неделя здоровья», «Встреча с Айболитом», «В гостях у Вита Минкина» «Солнце, воздух и вода – наши лучшие друзья», которые способствуют формированию у детей потребности в здоровом образе жизни, двигательной деятельности.</w:t>
      </w:r>
    </w:p>
    <w:p w14:paraId="5BC40A64" w14:textId="77777777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Традиционны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общесадовые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мероприятия: «Акция –ты Ангел добра! (помощь детям которые находятся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-центе)», «День защитника Отечества» (спортивный праздник), «Веселый стадион», «Масленица». </w:t>
      </w:r>
    </w:p>
    <w:p w14:paraId="0ACF965E" w14:textId="77777777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сделать акцент на реализации гендерного подхода в ходе всех видов деятельности. Обязательно обращаю внимание детей на развитии мужских качеств у мальчиков: сила, ловкость, выдержка. Девочки мотивируются мною на красоту, пластичность, терпение. </w:t>
      </w:r>
    </w:p>
    <w:p w14:paraId="58C8472C" w14:textId="77777777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реализуется в трех направлениях, в соответствии с участниками образовательного процесса:</w:t>
      </w:r>
    </w:p>
    <w:p w14:paraId="165F5793" w14:textId="77777777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рассматриваются мною как субъекты взаимодействия. где поощряются инициатива и самостоятельность.</w:t>
      </w:r>
    </w:p>
    <w:p w14:paraId="62AF6E27" w14:textId="77777777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родители, как полноправные участники образовательного процесса. Прежде чем реализовать, например, вариативную часть, в русле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провела мастер – класс для родителей. Они с удовольствием занимались, были воодушевлены, ушли с желанием мотивировать своих детей на такие занятия</w:t>
      </w:r>
    </w:p>
    <w:p w14:paraId="7F21C081" w14:textId="77777777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педагоги реализуют образовательную деятельность в сотворчестве и соавторстве со специалистами ДОУ     </w:t>
      </w:r>
    </w:p>
    <w:p w14:paraId="4CE31C1C" w14:textId="77777777" w:rsidR="00B07D97" w:rsidRDefault="00B07D97" w:rsidP="00B07D97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Хочу познакомить Вас с нетрадиционными формами работы, входящими в структуру моей работы по двигательному развитию:</w:t>
      </w:r>
    </w:p>
    <w:p w14:paraId="3FBA32C4" w14:textId="77777777" w:rsidR="00B07D97" w:rsidRPr="00092777" w:rsidRDefault="00B07D97" w:rsidP="00B07D97">
      <w:p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1.Пластический театр 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пластическая анатомия мышц туловища и конечностей</w:t>
      </w:r>
      <w:r w:rsidRPr="00092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., акробатика, пантомима. Как элемент использую во всех видах деятельности.</w:t>
      </w:r>
    </w:p>
    <w:p w14:paraId="653A65D0" w14:textId="77777777" w:rsidR="00B07D97" w:rsidRDefault="00B07D97" w:rsidP="00B07D97">
      <w:pPr>
        <w:spacing w:after="100" w:afterAutospacing="1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C60C9E3" w14:textId="71EC725F" w:rsidR="00B07D97" w:rsidRDefault="00B07D97" w:rsidP="00B07D97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DC6A73D" wp14:editId="7A9B03F2">
            <wp:extent cx="4740946" cy="3009900"/>
            <wp:effectExtent l="0" t="0" r="2540" b="0"/>
            <wp:docPr id="9" name="Рисунок 9" descr="IMG-20191123-WA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-20191123-WA00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608" cy="30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BD76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CA5A52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F7B868" w14:textId="77777777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2.Горизонтальный балет -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«пластик-шоу», все позы в программах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горизонтированы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14:paraId="086A459A" w14:textId="77777777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6FFCD3EC" w14:textId="09675970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90ABE95" wp14:editId="13D89570">
            <wp:extent cx="2390775" cy="1793081"/>
            <wp:effectExtent l="0" t="0" r="0" b="0"/>
            <wp:docPr id="8" name="Рисунок 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70" cy="179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3C3E286E" wp14:editId="37948E02">
            <wp:extent cx="2743200" cy="1901142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38" cy="190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00AA" w14:textId="77777777" w:rsidR="00B07D97" w:rsidRDefault="00B07D97" w:rsidP="00B07D9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56462" w14:textId="77777777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Игровой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комплекс упражнений для растягивания оп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softHyphen/>
        <w:t>ределенных мышц, связок и сухожилий.</w:t>
      </w:r>
    </w:p>
    <w:p w14:paraId="3A58C949" w14:textId="27E44DC0" w:rsidR="00B07D97" w:rsidRDefault="00B07D97" w:rsidP="00B07D97">
      <w:pPr>
        <w:spacing w:after="0" w:line="276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A1D6AF" wp14:editId="76A462C0">
            <wp:extent cx="1914525" cy="18686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30" cy="187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56B5BF6E" wp14:editId="47F22A00">
            <wp:extent cx="1998609" cy="1914525"/>
            <wp:effectExtent l="0" t="0" r="1905" b="0"/>
            <wp:docPr id="5" name="Рисунок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15" cy="191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ECC82" w14:textId="77777777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 Музей мяча.</w:t>
      </w:r>
    </w:p>
    <w:p w14:paraId="4D689302" w14:textId="77777777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FDC9043" w14:textId="3CEE4CA0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7DC039" wp14:editId="2338ADA3">
            <wp:extent cx="2247900" cy="1745792"/>
            <wp:effectExtent l="0" t="0" r="0" b="6985"/>
            <wp:docPr id="4" name="Рисунок 4" descr="IMG_20191209_090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_20191209_0907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903" cy="175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color w:val="212529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443F558" wp14:editId="4F61593B">
            <wp:extent cx="2552700" cy="1754981"/>
            <wp:effectExtent l="0" t="0" r="0" b="0"/>
            <wp:docPr id="3" name="Рисунок 3" descr="IMG_20191204_083252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_20191204_083252_HD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503" cy="176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40B2" w14:textId="77777777" w:rsidR="00B07D97" w:rsidRDefault="00B07D97" w:rsidP="00B07D97">
      <w:pPr>
        <w:spacing w:after="0" w:line="276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14:paraId="4499A4C9" w14:textId="77777777" w:rsidR="00B07D97" w:rsidRDefault="00B07D97" w:rsidP="00B07D97">
      <w:pPr>
        <w:spacing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Перспектива внедрения: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КИТ тренажера «Автомобиль», имею опыт работы и документ по обучению работы на нем, тренажер приобретен.</w:t>
      </w:r>
    </w:p>
    <w:p w14:paraId="55538EBB" w14:textId="77777777" w:rsidR="00B07D97" w:rsidRDefault="00B07D97" w:rsidP="00B07D97">
      <w:pPr>
        <w:spacing w:after="0" w:line="276" w:lineRule="auto"/>
        <w:ind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Ежегодно наши воспитанники участвуют в городском мероприятии «КРОХОБОЛ» и ГТО, за участие в которых были награждены грамотами и подарками.</w:t>
      </w:r>
    </w:p>
    <w:p w14:paraId="366BE609" w14:textId="0429D1B4" w:rsidR="00B07D97" w:rsidRDefault="00B07D97" w:rsidP="00092777">
      <w:pPr>
        <w:spacing w:after="0" w:line="276" w:lineRule="auto"/>
        <w:ind w:hanging="45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14:paraId="6464B17D" w14:textId="77777777" w:rsidR="00B07D97" w:rsidRDefault="00B07D97" w:rsidP="00B07D97">
      <w:pPr>
        <w:spacing w:after="0" w:line="276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05F9E2C7" w14:textId="3CE2EEEA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27F203" wp14:editId="36E12546">
            <wp:extent cx="2624680" cy="1788795"/>
            <wp:effectExtent l="0" t="0" r="4445" b="1905"/>
            <wp:docPr id="2" name="Рисунок 2" descr="DSC0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278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07" cy="179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7C03AE" wp14:editId="17A6F8BC">
            <wp:extent cx="2438400" cy="1830939"/>
            <wp:effectExtent l="0" t="0" r="0" b="0"/>
            <wp:docPr id="1" name="Рисунок 1" descr="DSC02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2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2660" cy="183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A204" w14:textId="77777777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D565D" w14:textId="77777777" w:rsidR="00B07D97" w:rsidRDefault="00B07D97" w:rsidP="00B07D97">
      <w:pPr>
        <w:spacing w:after="0" w:line="276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желаю здоровья Вам и Вашим детям!!!</w:t>
      </w:r>
    </w:p>
    <w:p w14:paraId="3EA6D845" w14:textId="77777777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3A888" w14:textId="77777777" w:rsidR="00B07D97" w:rsidRDefault="00B07D97" w:rsidP="00B07D97">
      <w:pPr>
        <w:spacing w:after="0" w:line="276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253E99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F6194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AF371E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E25743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3A6542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4B4622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E3FD3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734158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9E8F95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F70CF6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B91E4C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C16CA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2FA4E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9961A5" w14:textId="77777777" w:rsidR="00B07D97" w:rsidRDefault="00B07D97" w:rsidP="00B07D97">
      <w:pPr>
        <w:spacing w:after="0" w:line="240" w:lineRule="auto"/>
        <w:ind w:left="330" w:hanging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B64BC8" w14:textId="2F85FD1E" w:rsidR="002C1E4A" w:rsidRDefault="002C1E4A" w:rsidP="002C1E4A">
      <w:pPr>
        <w:jc w:val="right"/>
        <w:rPr>
          <w:b/>
          <w:sz w:val="28"/>
          <w:szCs w:val="28"/>
        </w:rPr>
      </w:pPr>
    </w:p>
    <w:p w14:paraId="600E93ED" w14:textId="77777777" w:rsidR="002C1E4A" w:rsidRPr="002C1E4A" w:rsidRDefault="002C1E4A" w:rsidP="002C1E4A">
      <w:pPr>
        <w:jc w:val="right"/>
        <w:rPr>
          <w:b/>
          <w:sz w:val="28"/>
          <w:szCs w:val="28"/>
        </w:rPr>
      </w:pPr>
    </w:p>
    <w:sectPr w:rsidR="002C1E4A" w:rsidRPr="002C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56"/>
    <w:rsid w:val="00092777"/>
    <w:rsid w:val="00111556"/>
    <w:rsid w:val="0014320E"/>
    <w:rsid w:val="002C1E4A"/>
    <w:rsid w:val="00314AC8"/>
    <w:rsid w:val="00724666"/>
    <w:rsid w:val="009708FA"/>
    <w:rsid w:val="00AA3CD0"/>
    <w:rsid w:val="00AE385B"/>
    <w:rsid w:val="00B07D97"/>
    <w:rsid w:val="00EE647E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5A37"/>
  <w15:chartTrackingRefBased/>
  <w15:docId w15:val="{0AE88887-C902-4487-ADF0-2F495929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2022-02-01T01:21:00Z</dcterms:created>
  <dcterms:modified xsi:type="dcterms:W3CDTF">2023-03-29T13:43:00Z</dcterms:modified>
</cp:coreProperties>
</file>