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</w:t>
      </w:r>
      <w:r>
        <w:rPr>
          <w:rFonts w:hint="default"/>
          <w:sz w:val="28"/>
          <w:szCs w:val="28"/>
          <w:lang w:val="ru-RU"/>
        </w:rPr>
        <w:t xml:space="preserve"> казённое дошкольное образовательное учреждение </w:t>
      </w: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Бутурлиновский детский сад № 11</w:t>
      </w:r>
    </w:p>
    <w:p>
      <w:pPr>
        <w:jc w:val="center"/>
        <w:rPr>
          <w:rFonts w:hint="default"/>
          <w:sz w:val="28"/>
          <w:szCs w:val="28"/>
          <w:lang w:val="ru-RU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b/>
          <w:bCs/>
          <w:sz w:val="44"/>
          <w:szCs w:val="44"/>
        </w:rPr>
        <w:t xml:space="preserve">  Долгосрочный проект в средней группе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44"/>
          <w:szCs w:val="44"/>
        </w:rPr>
        <w:t xml:space="preserve">  « Как жили люди на Руси »</w:t>
      </w:r>
      <w:r>
        <w:rPr>
          <w:b/>
          <w:bCs/>
          <w:sz w:val="44"/>
          <w:szCs w:val="44"/>
        </w:rPr>
        <w:br w:type="textWrapping"/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rFonts w:hint="default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sz w:val="28"/>
          <w:szCs w:val="28"/>
        </w:rPr>
        <w:t>Воспитател</w:t>
      </w:r>
      <w:r>
        <w:rPr>
          <w:sz w:val="28"/>
          <w:szCs w:val="28"/>
          <w:lang w:val="ru-RU"/>
        </w:rPr>
        <w:t>ь</w:t>
      </w:r>
      <w:r>
        <w:rPr>
          <w:rFonts w:hint="default"/>
          <w:sz w:val="28"/>
          <w:szCs w:val="28"/>
          <w:lang w:val="ru-RU"/>
        </w:rPr>
        <w:t xml:space="preserve"> : Хрусталева Н. А.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ind w:firstLine="2940" w:firstLineChars="105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Бутурлиновка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20</w:t>
      </w:r>
      <w:r>
        <w:rPr>
          <w:rFonts w:hint="default"/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– 20</w:t>
      </w:r>
      <w:r>
        <w:rPr>
          <w:rFonts w:hint="default"/>
          <w:sz w:val="28"/>
          <w:szCs w:val="28"/>
          <w:lang w:val="ru-RU"/>
        </w:rPr>
        <w:t>23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1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 Актуальность темы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2</w:t>
      </w:r>
      <w:r>
        <w:rPr>
          <w:rFonts w:hint="default"/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 xml:space="preserve"> Цель и задачи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3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 Принцип отбора содержания материала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4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 Формы работы с детьми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5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 Методы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6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 Развивающая среда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7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 Ожидаемые результаты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8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 Список используемой литературы 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  <w:lang w:val="ru-RU"/>
        </w:rPr>
        <w:t>Актуальность</w:t>
      </w:r>
      <w:r>
        <w:rPr>
          <w:rFonts w:hint="default"/>
          <w:b/>
          <w:bCs/>
          <w:sz w:val="28"/>
          <w:szCs w:val="28"/>
          <w:lang w:val="ru-RU"/>
        </w:rPr>
        <w:t>:</w:t>
      </w:r>
      <w:r>
        <w:rPr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br w:type="textWrapping"/>
      </w:r>
      <w:r>
        <w:rPr>
          <w:sz w:val="28"/>
          <w:szCs w:val="28"/>
        </w:rPr>
        <w:t>В наше неспокойное время, полное противоречий и  тревог, когда привычными стали слова « безнравственность », « бездуховность », мы, воспитатели задумываемся о том, какими вырастут наши дети. С раннего детства надо научить детей доброте, терпению, помогать другим. А лучшим примером для этого является знакомство детей с нашими русскими традициями. Необходимо довести до сознания детей, что они являются носителями русской народной культуры, воспитывать их в национальных традициях.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А поэтому нет лучшего способа, чем приобщать детей к истокам русской народной культуры и быта. Именно это должно послужить детям почувствовать себя частью русского народа, ощутить гордость за свою страну, богатую славными традициями.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br w:type="textWrapping"/>
      </w:r>
      <w:r>
        <w:rPr>
          <w:sz w:val="28"/>
          <w:szCs w:val="28"/>
        </w:rPr>
        <w:t>Формировать интерес и приобщение детей к основам русской народной культуры, быта, традициям.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Задачи:</w:t>
      </w:r>
      <w:r>
        <w:rPr>
          <w:b/>
          <w:bCs/>
          <w:sz w:val="28"/>
          <w:szCs w:val="28"/>
        </w:rPr>
        <w:br w:type="textWrapping"/>
      </w:r>
      <w:r>
        <w:rPr>
          <w:sz w:val="28"/>
          <w:szCs w:val="28"/>
        </w:rPr>
        <w:t>1 Познакомить детей с русской народной культурой: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а) с архитектурой: убранством русской избы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б) с народным костюмом: с русской народной одеждой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2 Обеспечить освоение доступного детям русского народного быта: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- предметов быта, домашней утвари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- народных детских игр и игрушек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Принцип отбора содержания материала: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последовательность;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наглядность;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доступность</w:t>
      </w:r>
      <w:bookmarkStart w:id="0" w:name="_GoBack"/>
      <w:bookmarkEnd w:id="0"/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Формы работы с детьми:</w:t>
      </w:r>
      <w:r>
        <w:rPr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br w:type="textWrapping"/>
      </w:r>
      <w:r>
        <w:rPr>
          <w:sz w:val="28"/>
          <w:szCs w:val="28"/>
        </w:rPr>
        <w:t xml:space="preserve">1  Занятия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- по ознакомлению с основами русской народной культуры ( знакомить детей с предметами быта, русской одеждой, убранством русской избы);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- по ознакомлению с окружающим миром ( знакомить детей с семьей, детским садом, с русскими народными праздниками на Руси);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- по ознакомлению с художественной литературой ( учить потешки, читать и рассказывать сказки, обыгрывать их в инсценировках)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- музыкальные ( знакомство с русскими народными инструментами, водить хороводы)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- по изодеятельности ( рисование, аппликация, лепка)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2  Игровая деятельность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- театрализация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- сюжетно-ролевые игры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- подвижные народные игры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Методы</w:t>
      </w:r>
      <w:r>
        <w:rPr>
          <w:b/>
          <w:bCs/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Словесные: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- чтение художественной литературы;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- заучивание стихов, потешек;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- дидактические игры;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- сюжетно-ролевые игры;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- подвижные игры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Наглядные: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- рассматривание иллюстраций, картинок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Практические: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- создание развивающей среды;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- создание условий для познавательного развития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br w:type="textWrapping"/>
      </w:r>
      <w:r>
        <w:rPr>
          <w:sz w:val="28"/>
          <w:szCs w:val="28"/>
        </w:rPr>
        <w:t>Ожидаемые результаты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1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Ребенок должен иметь первоначальное представление о себе как о человеке, о членах семьи, о нормах и правилах в семье, о проявлении заботы взрослых и детей друг о друге, о воспитании патриотических чувств.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2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Проявление нравственных качеств в повседневной жизни, различать добро и зло, чуткость и равнодушие. Проявлять сопереживание, сочувствие, положительное отношение к героям народных сказок, ориентироваться на них в оценках своего поведения.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3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Приобщение к истокам русской народной культуры. Иметь представление о предметах труда, быта, посуды. Самостоятельно использовать полученные знания как в специально организованной, так и в самостоятельной деятельности.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Тематическое планирование по теме: « Игры в уголке русской избы »</w:t>
      </w:r>
      <w:r>
        <w:rPr>
          <w:b/>
          <w:bCs/>
          <w:sz w:val="28"/>
          <w:szCs w:val="28"/>
        </w:rPr>
        <w:br w:type="textWrapping"/>
      </w: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Сентябрь </w:t>
      </w:r>
      <w:r>
        <w:rPr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 xml:space="preserve"> Как люди жили раньше </w:t>
      </w:r>
      <w:r>
        <w:rPr>
          <w:b/>
          <w:bCs/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Задачи. Конкретизировать представление о традиционном убранстве русской избы. Закреплять знание правил гостеприимства, приобщать к бытовой и семейной культуре предков. Поставленные задачи реализуются в различных видах деятельности: в игре дети учатся развивать игровой сюжет; на занятиях по развитию речи - задавать вопросы по прочитанному произведению; на музыкальных - развивают слух. Примерное содержание. Занятия проводятся в русской избе (макет). Дети знакомятся с хозяйкой. Рассматривают избу, одежду, мебель, предметы народного быта. В гости заходит петушок (или любая другая игрушка). Упражнение в вежливом обращении к гостю.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Совместная деятельность воспитателя с детьми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Познавательная деятельность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Знакомство с русской народной сказ- кой «Сестрица Аленушка и братец Ива- нушка» (обратить внимание на предме- ты русской одежды: сарафан, лапти, алая лента, рубаха). Драматизация сказки «Теремок».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Художественная литература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Н. Шрнет «Песенка о вежливом чижи- ке», эстонская сказка «Каждый свое по- лучил», русские народные сказки.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Игровая деятельность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Игра-упражнение «Вежливое обраще- ние к гостям». Сюжетно-ролевая игра «День рождения куклы». Музыкальные иг- ры «Встречайте гостей», «Веселый плато- чек». Танец «Башмачок», «Танец с платоч- ками». Дидактические игры «Предметы народного быта», «Собери домик», «Одень русскую девицу», «Что лишнее?». Игра с пластилином «Именины» (лепка угоще- ний). Игра с карандашами «Колодец». Иг- ра со счетными палочками «Печь».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Продуктивная деятельность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Конструирование теремка из крупно- го строительного материала. Рисование «Ковры и половики наших бабушек». Аппликация «Украшение по- лотенца». Лепка «Миска».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 xml:space="preserve">Октябрь </w:t>
      </w:r>
      <w:r>
        <w:rPr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Старинная (русская) одежда</w:t>
      </w:r>
      <w:r>
        <w:rPr>
          <w:b/>
          <w:bCs/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Задачи. Конкретизировать представления о традиционном народном костюме, развивать интерес к нему. Поставленные задачи реализуются в различных видах деятельности: в игре дети учатся выбирать роль и сюжет; на занятиях по развитию речи обогащают словарь; в процессе изо</w:t>
      </w:r>
      <w:r>
        <w:rPr>
          <w:sz w:val="28"/>
          <w:szCs w:val="28"/>
          <w:lang w:val="ru-RU"/>
        </w:rPr>
        <w:t>бразительной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деятельности знакомятся с различными средствами воплощения художественного замысла; на занятиях по математике учатся подбирать цвет, форму. Примерное содержание. Дети знакомятся с русской народной женской одеждой, учатся классифицировать предметы одежды, использовать в речи соответствующие собирательные существительные.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Совместная деятельность воспитателя с детьми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Познавательная деятельность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Рассказ воспитателя «Что носили раньше?». Рассматривание иллюстраций (рубашка, сарафан, лента, лапти). Игровая деятельность в уголке ряжения.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Продуктивная деятельность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Изготовление бус из рябины. Аппликация «Укрась сарафан».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Художественная литература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Чтение русских народных сказок с рассматриванием иллюстраций.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Игровая деятельность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Дидактические игры «Сложи узор», «Раскрась одежду», «Одень Машеньку». Сюжетно- ролевая игра «Магазин».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 xml:space="preserve">Ноябрь </w:t>
      </w:r>
      <w:r>
        <w:rPr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Знакомство с предметами быта</w:t>
      </w:r>
      <w:r>
        <w:rPr>
          <w:b/>
          <w:bCs/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Задачи.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Познакомить с прялкой и веретеном. Прививать интерес к культуре родного народа. Развивать умение применять полученные знания в различных видах деятельности. Поставленные задачи реализуются в различных видах деятельности: на занятиях по развитию речи развивается творческое воображение детей; в игре они знакомятся с новыми игрушками и действиями с ними. Примерное содержание. Придя в «избу», дети видят, что хозяйка сидит у прялки с веретеном, напевая песню, а кукла Маша играет с клубками и пряжей. Начинается разговор о предметах русского обихода и их назначении.</w:t>
      </w:r>
      <w:r>
        <w:rPr>
          <w:sz w:val="28"/>
          <w:szCs w:val="28"/>
        </w:rPr>
        <w:br w:type="textWrapping"/>
      </w:r>
    </w:p>
    <w:p>
      <w:pPr>
        <w:rPr>
          <w:sz w:val="28"/>
          <w:szCs w:val="28"/>
        </w:rPr>
      </w:pPr>
      <w:r>
        <w:rPr>
          <w:sz w:val="28"/>
          <w:szCs w:val="28"/>
        </w:rPr>
        <w:t>Совместная деятельность воспитателя с детьми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Познавательная деятельность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Беседа «Как получается нить» или «Золотое веретено».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Художественная литература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Русские народные сказки «Крошечка-Хаврошечка», «Золотое веретено».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Игровая деятельность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Дидактические игры «Разрезная картинка», «Что это такое?». Подвижные игры «Веретено», «Клубок», «Кто быстрей накрутит нить на веретено». Игры с нитками «Плетение», «Чудеса», «Нитки- пуговицы».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Музыкальная деятельность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Слушание русской народной песни «Молодая пряха». Музыкальные игры «Ах вы сени», «Прялочкины игры». Танец с веретеном. Групповой праздник «Дуняша-рукодельница».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Продуктивная деятельность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Декоративное рисование «Расписная прялка». Лепка «Клубочки из бабушкиного сундучка». Аппликация «Прялка». Встреча с интересными людьми (чья-нибудь бабушка показывает, как получить нить с помощью веретена).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 xml:space="preserve">Декабрь </w:t>
      </w:r>
      <w:r>
        <w:rPr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 xml:space="preserve">Зимние традиции русского народа </w:t>
      </w:r>
      <w:r>
        <w:rPr>
          <w:b/>
          <w:bCs/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Задачи. Формировать мировоззрение на лучших традициях русской национальной культуры. Воспитывать чувство национальной самоценности, формировать стремление к утверждению себя как носителя национальной культуры. Поставленные задачи реализуются в различных видах деятельности: в театрализованной деятельности детей по- буждают к импровизации с использованием различных выразительных средств; на музыкальных занятиях знакомят с произведениями фольклора, с различными средствами музыкальной выразительности; на занятиях по изодеятельности - с техникой оригами. Примерное содержание. Хозяйка русской избы знакомит детей с традициями празднования Нового года.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Совместная деятельность воспитателя с детьми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Познавательная деятельность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Рассказ воспитателя о Рождестве, обычаях колядования. Разучивание за- гадок о зиме, зимних примет, колядок: «Коляда, коляда, поехали по дрова». «Ко- ляда, коляда. Я у батюшки одна...».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Продуктивная деятельность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Конструирование (оригами) «Подарок другу». Рисование «Новогодняя елка».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Трудовая деятельность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Коллективный труд по оформлению группы к празднику Нового года.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Игровая деятельность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Дидактические игры «Шкатулка загадок», «Угадай, что получится», «Елка с подарками». Музыкальная игра «Зимний хоровод». Подвижные игры «Зимушка- зима», «Два Мороза», «Снежная кару- сель», «Мороз». Колядование.</w:t>
      </w:r>
      <w:r>
        <w:rPr>
          <w:sz w:val="28"/>
          <w:szCs w:val="28"/>
        </w:rPr>
        <w:br w:type="textWrapping"/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Январь </w:t>
      </w:r>
      <w:r>
        <w:rPr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 xml:space="preserve"> Веселые ложки </w:t>
      </w:r>
      <w:r>
        <w:rPr>
          <w:b/>
          <w:bCs/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Задачи. Познакомить с предметами : обихода - деревянными ложками. Активизировать познавательную деятельность. Углублять интерес к культуре своего народа. Поставленные задачи реализуются в различных видах деятельности-, в театрализованной деятельности дети знакомятся с театром ложек; на музыкальных занятиях учатся играть на народных музыкальных инструментах; в процессе изобразительной деятельности их знакомят с разными приемами росписи; на занятиях по математике учат сравнивать изделия из дерева и металла. Примерное содержание. Хозяйка русской избы предлагает рассмотреть деревянные расписные ложки, рассказывает, для чего их расписывали, по- казывает ложки разных форм и раз- личных размеров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Совместная деятельность воспитателя с детьми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Познавательная деятельность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Рассказ воспитателя «Путешествие в прошлое ложки».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Театрализованная деятельность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Инсценирование с помощью театра ложек отрывка из сказки «Жихарка».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Музыкальная деятельность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Игра на ложках.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Продуктивная деятельность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Рисование «Ложечка резная, ручка за- литая». Аппликация «Чудо-ложка». Лепка «Дорога ложка к обеду».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Опытная деятельность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На основе сравнения (деревянные и металлические ложки) познакомить со свойствами дерева и металла.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 xml:space="preserve">Февраль </w:t>
      </w:r>
      <w:r>
        <w:rPr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Масленица</w:t>
      </w:r>
      <w:r>
        <w:rPr>
          <w:b/>
          <w:bCs/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Задачи. Познакомить детей со старинным русским праздником Масленица. Углублять интерес к культуре своего народа. Поставленные задачи реализуются в различных видах деятельности: на музыкальных занятиях детей знакомят с малыми формами фольклора, хороводными играми, народной музыкой; в театрализованной деятельности поощряют самостоятельное творчество, привлекают к изготовлению атрибутов для театральных представлений; на занятиях по развитию речи стимулируют запоминание малых форм фольклора. Примерное содержание. В избе стоит соломенная кукла-Масленица. Хозяйка рассказывает о русской народ- ной традиции - проводах зимы. Дети повторяют знакомые песенки, заклички, загадки. Можно устроить угощение блинами.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Совместная деятельность воспитателя с детьми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Познавательная деятельность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Рассказ воспитателя «Масленица дорогая - наша гостьюшка годовая». Беседа «Зима весну пугает, а сама тает». Ответы детей на вопросы воспитателя. Рассматривание альбома «Кунгурские праздники». Разучивание закличек, загадок о весне. Участие в празднике детского сада «Масленица».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Художественная литература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Стихотворение Ф. Тютчева «Зима недаром злится», русские народные песенки «Полно, беленький снежок», «Солнышко-ведрышко».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Игровая деятельность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Разучивание хороводных игр «Дружочек», «Солнышко-колоколнышко», «Сахаринка».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Продуктивная деятельность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Работа с тестом «Закликаем весну» (лепка пряников, узорного печенья). Рисование «Первые проталинки». Аппликация «Первые вестники весны». «Ярмарка игрушек» (составление композиций из работ, выполненных на предыдущих занятиях).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 xml:space="preserve">Март </w:t>
      </w:r>
      <w:r>
        <w:rPr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Встреча весны</w:t>
      </w:r>
      <w:r>
        <w:rPr>
          <w:b/>
          <w:bCs/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Задачи. Познакомить с обрядами, традициями, обычаями русского народа. Учить ценить прошлое. Поставленные задачи реализуются в различных видах деятельности: на му- зыкальных занятиях развивают звуковысотный слух; на занятиях по развитию речи побуждают к общению в процессе рассматривания картин; на занятиях по математике знакомят с временными интервалами; в процессе изобразительной деятельности - с различными средствами выразительности. Примерное содержание. Хозяйка встречает детей с испеченными из теста «жаворонками» и рассказывает о народных традициях встречи весны, используя пословицы, поговорки, загадки.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Совместная деятельность воспитателя с детьми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Познавательная деятельность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Беседа «Пришла весна». Наблюдения за погодой, за приметами весны. Рассматривание картин: Л. Бродская «Март», И. Левитан «Весна». Рассматривание альбома «Времена года».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Художественная литература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Русские народные песенки «Иди, весна, иди, красна», «Солнышко, колоколышко». Заучивание закличек «Весна-красна». Знакомство с народными приметами. Разучивание загадок, поговорок, пословиц.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Продуктивная деятельность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Работа с тестом «Жаворонки». Аппликация (создание из цветных лоскутков коллективной работы «Пришла весна»).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Музыкальная деятельность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Слушание музыки «Капель». Хороводные игры «Гори-гори ясно», «Золотые ворота».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 xml:space="preserve">Апрель 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Фольклор малышам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Задачи. Познакомить с потешным фольклором (дразнилки, скороговорки). Развивать способность воспринимать художественные образы. Формировать эмоциональную отзывчивость, умение сопереживать героям. Поставленные задачи реализуются i различных видах деятельности: в театрализованной деятельности детей уча! различными средствами драматизации передавать состояние героев; на музыкальных занятиях развивают музыкальное творчество; на занятиях по развитию речи упражняют в проговаривании скороговорок. Примерное содержание. В гости к хозяйке приходит какой-нибудь кукольный персонаж. Дети просят их раз- веселить. Кукла рассказывает сказки, приговаривает дразнилки, скороговорки, вместе с детьми придумывает небылицы.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Совместная деятельность воспитателя с детьми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Познавательная деятельность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Разучивание сказок, дразнилок, скороговорок. Беседа «Кто народ веселил?» (скоморохи, петрушки). Просмотр видеофильма «Ярмарка в Кунгуре».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Музыкальная деятельность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Хороводная игра «Греет солнышко теплее». Музыкальные игры: «Веселый Петрушка», «Веселый бубен». Слушание русских народных песен. Импровизация на музыкальных инструментах (треугольники, ложки, металлофон).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Театрализованная деятельность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Кукольное представление «В гостях у Петрушки». Театр ложек «Лиса, заяц и петух».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Игровая деятельность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Дидактические игры «Подбери клоуну шарик», «На чем играют», «Костюмы для Петрушки» (контрастные цвета).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Продуктивная деятельность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Лепка «Жаворонок — изюмные глаза» (изготовление народных игрушек). Рисование «Роспись жаворонков». Ручной труд - работа с природным и бросовым материалом.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 xml:space="preserve">Май </w:t>
      </w:r>
      <w:r>
        <w:rPr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 xml:space="preserve"> Прощание с избой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Задачи. Развивать способность воспринимать художественный образ. Формировать эмоциональную отзывчивость, умение сопереживать состоянию, настроению героев, соотносить увиденное с собственным опытом чувств и переживаний. Поставленные задачи реализуются в различных видах деятельности: на занятиях по развитию речи детей учат правильно употреблять глаголы в разных временах; на музыкальных занятиях знакомят с народной музыкой; в театрализованной деятельности продолжают учить передавать характерные особенности персонажей в драматизации; на занятиях по конструированию развивают творческие способности в процессе работы с бумагой. Примерное содержание. В избу приходит кукольный персонаж и дарит хозяйке одеяло. Хозяйка рассказывает детям новую сказку, используя одеяло как фланелеграф (на нем крепятся картинки с изображением персонажей сказки). Занятие заканчивается пением песенок и частушек, чаепитием.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Совместная деятельность воспитателя с детьми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Познавательная деятельность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Беседа "Откуда пришли сказки?". Рассматривание иллюстраций к сказкам. Беседа по картине В. Васнецова «Аленушка»,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Театрализованная деятельность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Кукольный театр «Аленушка и братец Иванушка». Совместное с детьми изготовление костюмов для кукол.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Игровая деятельность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Игра "Кто быстрее накрутит нить на веретено". Дидактические игры «Чудесный мешочек» (рассмотреть игрушки- свистульки). Игры хороводные.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Музыкальная деятельность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Слушание русских народных песен (в записи).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Ожидаемые результаты</w:t>
      </w:r>
      <w:r>
        <w:rPr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br w:type="textWrapping"/>
      </w:r>
      <w:r>
        <w:rPr>
          <w:sz w:val="28"/>
          <w:szCs w:val="28"/>
        </w:rPr>
        <w:t>1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 Ребенок должен иметь первоначальное представление о себе как о человеке, о членах семьи, о нормах и правилах в семье, о проявлении заботы взрослых и детей друг о друге, о воспитании патриотических чувств.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2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 Проявление нравственных качеств в повседневной жизни, различать добро и зло, чуткость и равнодушие. Проявлять сопереживание, сочувствие, положительное отношение к героям народных сказок, ориентироваться на них в оценках своего поведения.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3 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Приобщение к истокам русской народной культуры. Иметь представление о предметах труда, быта, посуды. Самостоятельно использовать полученные знания как в специально организованной, так и в самостоятельной деятельности.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  <w:r>
        <w:rPr>
          <w:rFonts w:hint="default"/>
          <w:b/>
          <w:bCs/>
          <w:sz w:val="28"/>
          <w:szCs w:val="28"/>
          <w:lang w:val="ru-RU"/>
        </w:rPr>
        <w:t xml:space="preserve"> :</w:t>
      </w:r>
      <w:r>
        <w:rPr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br w:type="textWrapping"/>
      </w:r>
      <w:r>
        <w:rPr>
          <w:sz w:val="28"/>
          <w:szCs w:val="28"/>
        </w:rPr>
        <w:t xml:space="preserve">1  Гаврилова И.Г.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« Истоки русской народной культуры в д/с »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Санкт-Петербург, Детство -  Пресс, 2008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2  Князева О.Л., Помелова И.К.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« Ребенок познает мир »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Нижний Новгород, 2003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3  Князева О.Л., Маханева М.Д.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« Приобщение детей к истокам русской народной культуры »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С.- Петербург, 2010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4  Байчук И.А.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« Ознакомление детей младшего и среднего дошкольного возраста с русским народным творчеством »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С.- Петербург, Детство – Пресс, 2009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5  Кузина Т.Ф., Батурина Г.И.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« Занимательная педагогика народов России »  ( советы, игры, обряды)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Москва « Школьная пресса » , 2001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68"/>
    <w:rsid w:val="000B483E"/>
    <w:rsid w:val="002A40E4"/>
    <w:rsid w:val="005F7FE3"/>
    <w:rsid w:val="00703668"/>
    <w:rsid w:val="00765DCE"/>
    <w:rsid w:val="00920BAC"/>
    <w:rsid w:val="00955E10"/>
    <w:rsid w:val="00AF56D5"/>
    <w:rsid w:val="00E74F24"/>
    <w:rsid w:val="00F2077A"/>
    <w:rsid w:val="11F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6B2C-7A51-4DA9-B0C5-80B43F2F14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819</Words>
  <Characters>4673</Characters>
  <Lines>38</Lines>
  <Paragraphs>10</Paragraphs>
  <TotalTime>20</TotalTime>
  <ScaleCrop>false</ScaleCrop>
  <LinksUpToDate>false</LinksUpToDate>
  <CharactersWithSpaces>5482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2017-01-06T08:11:00Z</dcterms:created>
  <dc:creator>AntuanettA</dc:creator>
  <cp:lastModifiedBy>Пользователь</cp:lastModifiedBy>
  <dcterms:modified xsi:type="dcterms:W3CDTF">2022-08-13T08:09:27Z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D07E3AADB124409CA9F7AD43E445EF4F</vt:lpwstr>
  </property>
</Properties>
</file>