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F5" w:rsidRDefault="008A6C29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Муниципальное дошкольное образовательное автономное учреждение</w:t>
      </w:r>
    </w:p>
    <w:p w:rsidR="008A6C29" w:rsidRDefault="008A6C29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«Детский сад № 35»</w:t>
      </w:r>
    </w:p>
    <w:p w:rsidR="00A368F5" w:rsidRDefault="00A368F5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A368F5" w:rsidRDefault="00A368F5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A368F5" w:rsidRDefault="00A368F5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AD724A" w:rsidRDefault="00AD724A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AD724A" w:rsidRDefault="00AD724A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A368F5" w:rsidRDefault="00AD724A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ECC54" wp14:editId="4C31951F">
            <wp:simplePos x="0" y="0"/>
            <wp:positionH relativeFrom="column">
              <wp:posOffset>38100</wp:posOffset>
            </wp:positionH>
            <wp:positionV relativeFrom="paragraph">
              <wp:posOffset>77470</wp:posOffset>
            </wp:positionV>
            <wp:extent cx="6637020" cy="3642360"/>
            <wp:effectExtent l="0" t="0" r="0" b="0"/>
            <wp:wrapNone/>
            <wp:docPr id="14" name="Рисунок 14" descr="https://catherineasquithgallery.com/uploads/posts/2021-03/1614672477_21-p-kartinka-fon-sportivnii-dlya-detei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477_21-p-kartinka-fon-sportivnii-dlya-detei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6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F5" w:rsidRDefault="00A368F5" w:rsidP="00AC67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:rsidR="00AD724A" w:rsidRDefault="00AD724A" w:rsidP="00AD724A">
      <w:pPr>
        <w:spacing w:after="17"/>
        <w:ind w:left="59"/>
        <w:jc w:val="center"/>
        <w:rPr>
          <w:rFonts w:ascii="Comic Sans MS" w:hAnsi="Comic Sans MS" w:cs="Times New Roman"/>
          <w:b/>
          <w:bCs/>
          <w:i/>
          <w:color w:val="00B050"/>
          <w:sz w:val="36"/>
          <w:szCs w:val="36"/>
        </w:rPr>
      </w:pPr>
    </w:p>
    <w:p w:rsidR="00AD724A" w:rsidRDefault="00AD724A" w:rsidP="00AD724A">
      <w:pPr>
        <w:spacing w:after="17"/>
        <w:ind w:left="59"/>
        <w:jc w:val="center"/>
        <w:rPr>
          <w:rFonts w:ascii="Comic Sans MS" w:hAnsi="Comic Sans MS" w:cs="Times New Roman"/>
          <w:b/>
          <w:bCs/>
          <w:i/>
          <w:color w:val="00B050"/>
          <w:sz w:val="36"/>
          <w:szCs w:val="36"/>
        </w:rPr>
      </w:pPr>
    </w:p>
    <w:p w:rsidR="00AD724A" w:rsidRDefault="00AD724A" w:rsidP="00AD724A">
      <w:pPr>
        <w:spacing w:after="17"/>
        <w:ind w:left="59"/>
        <w:jc w:val="center"/>
        <w:rPr>
          <w:rFonts w:cs="Times New Roman"/>
          <w:b/>
          <w:bCs/>
          <w:i/>
          <w:color w:val="FF0000"/>
          <w:sz w:val="40"/>
          <w:szCs w:val="40"/>
        </w:rPr>
      </w:pPr>
      <w:r w:rsidRPr="00A365A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Конспект</w:t>
      </w:r>
      <w:r w:rsidRPr="00A365A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викторины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</w:p>
    <w:p w:rsidR="00AD724A" w:rsidRPr="00AD724A" w:rsidRDefault="00AD724A" w:rsidP="00AD724A">
      <w:pPr>
        <w:spacing w:after="17"/>
        <w:ind w:left="59"/>
        <w:jc w:val="center"/>
        <w:rPr>
          <w:rFonts w:ascii="Algerian" w:hAnsi="Algerian" w:cs="Times New Roman"/>
          <w:b/>
          <w:bCs/>
          <w:i/>
          <w:color w:val="FF0000"/>
          <w:sz w:val="40"/>
          <w:szCs w:val="40"/>
        </w:rPr>
      </w:pP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>«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Мы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выбираем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здоровье</w:t>
      </w:r>
      <w:r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!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>»</w:t>
      </w:r>
    </w:p>
    <w:p w:rsidR="00AD724A" w:rsidRPr="00AD724A" w:rsidRDefault="00AD724A" w:rsidP="00AD724A">
      <w:pPr>
        <w:spacing w:after="17"/>
        <w:ind w:left="59"/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</w:pP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для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детей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в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возрасте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от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5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до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6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лет</w:t>
      </w:r>
    </w:p>
    <w:p w:rsidR="00A365AA" w:rsidRPr="00A365AA" w:rsidRDefault="00AD724A" w:rsidP="00AD724A">
      <w:pPr>
        <w:spacing w:after="17"/>
        <w:ind w:left="59"/>
        <w:jc w:val="center"/>
        <w:rPr>
          <w:rFonts w:ascii="Algerian" w:hAnsi="Algerian" w:cs="Times New Roman"/>
          <w:b/>
          <w:bCs/>
          <w:i/>
          <w:color w:val="FF0000"/>
          <w:sz w:val="40"/>
          <w:szCs w:val="40"/>
        </w:rPr>
      </w:pP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365A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в</w:t>
      </w:r>
      <w:r w:rsidRPr="00A365A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365A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группе</w:t>
      </w:r>
      <w:r w:rsidRPr="00A365A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комбинированной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направленности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 xml:space="preserve"> </w:t>
      </w:r>
      <w:r w:rsidRPr="00AD724A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№</w:t>
      </w:r>
      <w:r w:rsidRPr="00AD724A">
        <w:rPr>
          <w:rFonts w:ascii="Algerian" w:hAnsi="Algerian" w:cs="Times New Roman"/>
          <w:b/>
          <w:bCs/>
          <w:i/>
          <w:color w:val="FF0000"/>
          <w:sz w:val="40"/>
          <w:szCs w:val="40"/>
        </w:rPr>
        <w:t>14</w:t>
      </w:r>
    </w:p>
    <w:p w:rsidR="00A365AA" w:rsidRPr="00A365AA" w:rsidRDefault="00A365AA" w:rsidP="00A365AA">
      <w:pPr>
        <w:spacing w:after="22"/>
        <w:ind w:left="59"/>
        <w:jc w:val="center"/>
        <w:rPr>
          <w:rFonts w:ascii="Algerian" w:hAnsi="Algerian"/>
          <w:color w:val="FF0000"/>
          <w:sz w:val="40"/>
          <w:szCs w:val="40"/>
        </w:rPr>
      </w:pPr>
    </w:p>
    <w:p w:rsidR="00A365AA" w:rsidRPr="00A365AA" w:rsidRDefault="00A365AA" w:rsidP="00A365AA">
      <w:pPr>
        <w:spacing w:after="0"/>
        <w:ind w:left="59"/>
        <w:jc w:val="right"/>
        <w:rPr>
          <w:color w:val="FF0000"/>
          <w:sz w:val="40"/>
          <w:szCs w:val="40"/>
        </w:rPr>
      </w:pPr>
    </w:p>
    <w:p w:rsidR="00A365AA" w:rsidRPr="00A365AA" w:rsidRDefault="00A365AA" w:rsidP="00A365AA">
      <w:pPr>
        <w:spacing w:after="0"/>
        <w:rPr>
          <w:sz w:val="28"/>
          <w:szCs w:val="28"/>
        </w:rPr>
      </w:pPr>
    </w:p>
    <w:p w:rsidR="00AD724A" w:rsidRDefault="00AD724A" w:rsidP="00AD724A">
      <w:pPr>
        <w:tabs>
          <w:tab w:val="center" w:pos="5262"/>
          <w:tab w:val="right" w:pos="10466"/>
        </w:tabs>
        <w:spacing w:after="0"/>
        <w:ind w:left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5AA" w:rsidRPr="00A36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D724A" w:rsidRDefault="00AD724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</w:p>
    <w:p w:rsidR="00AD724A" w:rsidRDefault="00AD724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</w:p>
    <w:p w:rsidR="00AD724A" w:rsidRDefault="00AD724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</w:p>
    <w:p w:rsidR="00AD724A" w:rsidRDefault="00AD724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</w:p>
    <w:p w:rsidR="00AD724A" w:rsidRDefault="00AD724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</w:p>
    <w:p w:rsidR="00AD724A" w:rsidRDefault="00AD724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</w:p>
    <w:p w:rsidR="00A365AA" w:rsidRPr="00A365AA" w:rsidRDefault="00A365AA" w:rsidP="007D5CB1">
      <w:pPr>
        <w:tabs>
          <w:tab w:val="left" w:pos="7513"/>
        </w:tabs>
        <w:spacing w:after="0"/>
        <w:ind w:right="2953"/>
        <w:jc w:val="right"/>
        <w:rPr>
          <w:rFonts w:ascii="Times New Roman" w:hAnsi="Times New Roman" w:cs="Times New Roman"/>
          <w:sz w:val="28"/>
          <w:szCs w:val="28"/>
        </w:rPr>
      </w:pPr>
      <w:r w:rsidRPr="00A365AA">
        <w:rPr>
          <w:rFonts w:ascii="Times New Roman" w:hAnsi="Times New Roman" w:cs="Times New Roman"/>
          <w:sz w:val="28"/>
          <w:szCs w:val="28"/>
        </w:rPr>
        <w:t xml:space="preserve">   </w:t>
      </w:r>
      <w:r w:rsidR="00411840">
        <w:rPr>
          <w:rFonts w:ascii="Times New Roman" w:hAnsi="Times New Roman" w:cs="Times New Roman"/>
          <w:sz w:val="28"/>
          <w:szCs w:val="28"/>
        </w:rPr>
        <w:t xml:space="preserve">  </w:t>
      </w:r>
      <w:r w:rsidR="007D5CB1">
        <w:rPr>
          <w:rFonts w:ascii="Times New Roman" w:hAnsi="Times New Roman" w:cs="Times New Roman"/>
          <w:sz w:val="28"/>
          <w:szCs w:val="28"/>
        </w:rPr>
        <w:t>Подготовил:</w:t>
      </w:r>
    </w:p>
    <w:p w:rsidR="00A365AA" w:rsidRPr="00A365AA" w:rsidRDefault="00EA236F" w:rsidP="002322FA">
      <w:pPr>
        <w:spacing w:after="0"/>
        <w:ind w:left="6379" w:right="-24" w:hanging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</w:t>
      </w:r>
      <w:r w:rsidR="00A365AA" w:rsidRPr="00A365AA">
        <w:rPr>
          <w:rFonts w:ascii="Times New Roman" w:hAnsi="Times New Roman" w:cs="Times New Roman"/>
          <w:sz w:val="28"/>
          <w:szCs w:val="28"/>
        </w:rPr>
        <w:t>оспи</w:t>
      </w:r>
      <w:r w:rsidR="00A365A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A365AA" w:rsidRPr="00A365AA">
        <w:rPr>
          <w:rFonts w:ascii="Times New Roman" w:hAnsi="Times New Roman" w:cs="Times New Roman"/>
          <w:sz w:val="28"/>
          <w:szCs w:val="28"/>
        </w:rPr>
        <w:t xml:space="preserve"> </w:t>
      </w:r>
      <w:r w:rsidRPr="00EA236F">
        <w:rPr>
          <w:rFonts w:ascii="Times New Roman" w:hAnsi="Times New Roman" w:cs="Times New Roman"/>
          <w:sz w:val="28"/>
          <w:szCs w:val="28"/>
        </w:rPr>
        <w:t>высшей</w:t>
      </w:r>
      <w:r w:rsidR="00A365AA" w:rsidRPr="00A365AA">
        <w:rPr>
          <w:rFonts w:ascii="Times New Roman" w:hAnsi="Times New Roman" w:cs="Times New Roman"/>
          <w:sz w:val="28"/>
          <w:szCs w:val="28"/>
        </w:rPr>
        <w:t xml:space="preserve"> кв.категории  </w:t>
      </w:r>
      <w:r w:rsidR="002322FA">
        <w:rPr>
          <w:rFonts w:ascii="Times New Roman" w:hAnsi="Times New Roman" w:cs="Times New Roman"/>
          <w:sz w:val="28"/>
          <w:szCs w:val="28"/>
        </w:rPr>
        <w:t xml:space="preserve">                                           Масакова С.А.</w:t>
      </w:r>
      <w:r w:rsidR="00A365AA" w:rsidRPr="00A365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A" w:rsidRPr="00A365AA" w:rsidRDefault="00A365AA" w:rsidP="00A365AA">
      <w:pPr>
        <w:spacing w:after="0"/>
        <w:ind w:left="59"/>
        <w:jc w:val="right"/>
        <w:rPr>
          <w:rFonts w:ascii="Times New Roman" w:hAnsi="Times New Roman" w:cs="Times New Roman"/>
          <w:sz w:val="28"/>
          <w:szCs w:val="28"/>
        </w:rPr>
      </w:pPr>
      <w:r w:rsidRPr="00A36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365AA" w:rsidRPr="00A365AA" w:rsidRDefault="00A365AA" w:rsidP="00A365AA">
      <w:pPr>
        <w:spacing w:after="0"/>
        <w:ind w:left="59"/>
        <w:jc w:val="center"/>
        <w:rPr>
          <w:szCs w:val="24"/>
        </w:rPr>
      </w:pPr>
    </w:p>
    <w:p w:rsidR="00A365AA" w:rsidRPr="00A365AA" w:rsidRDefault="00A365AA" w:rsidP="00A365AA">
      <w:pPr>
        <w:spacing w:after="0"/>
        <w:ind w:left="59"/>
        <w:jc w:val="center"/>
        <w:rPr>
          <w:szCs w:val="24"/>
        </w:rPr>
      </w:pPr>
    </w:p>
    <w:p w:rsidR="00A365AA" w:rsidRDefault="00A365AA" w:rsidP="00A365AA">
      <w:pPr>
        <w:spacing w:after="0"/>
        <w:ind w:left="59"/>
        <w:jc w:val="center"/>
        <w:rPr>
          <w:szCs w:val="24"/>
        </w:rPr>
      </w:pPr>
    </w:p>
    <w:p w:rsidR="00A365AA" w:rsidRDefault="00A365AA" w:rsidP="00A365AA">
      <w:pPr>
        <w:spacing w:after="0"/>
        <w:ind w:left="59"/>
        <w:jc w:val="center"/>
        <w:rPr>
          <w:szCs w:val="24"/>
        </w:rPr>
      </w:pPr>
    </w:p>
    <w:p w:rsidR="00A365AA" w:rsidRDefault="00A365AA" w:rsidP="00A365AA">
      <w:pPr>
        <w:spacing w:after="0"/>
        <w:ind w:left="59"/>
        <w:jc w:val="center"/>
        <w:rPr>
          <w:szCs w:val="24"/>
        </w:rPr>
      </w:pPr>
    </w:p>
    <w:p w:rsidR="00A365AA" w:rsidRDefault="00A365AA" w:rsidP="00A365AA">
      <w:pPr>
        <w:spacing w:after="0"/>
        <w:ind w:left="59"/>
        <w:jc w:val="center"/>
        <w:rPr>
          <w:szCs w:val="24"/>
        </w:rPr>
      </w:pPr>
    </w:p>
    <w:p w:rsidR="007D5CB1" w:rsidRDefault="007D5CB1" w:rsidP="00A365AA">
      <w:pPr>
        <w:spacing w:after="0"/>
        <w:ind w:left="59"/>
        <w:jc w:val="center"/>
        <w:rPr>
          <w:szCs w:val="24"/>
        </w:rPr>
      </w:pPr>
      <w:bookmarkStart w:id="0" w:name="_GoBack"/>
      <w:bookmarkEnd w:id="0"/>
    </w:p>
    <w:p w:rsidR="00A365AA" w:rsidRPr="00A365AA" w:rsidRDefault="00A365AA" w:rsidP="00AD724A">
      <w:pPr>
        <w:spacing w:after="0"/>
        <w:rPr>
          <w:szCs w:val="24"/>
        </w:rPr>
      </w:pPr>
    </w:p>
    <w:p w:rsidR="00A368F5" w:rsidRDefault="00A365AA" w:rsidP="00A36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2023</w:t>
      </w:r>
    </w:p>
    <w:p w:rsidR="007D5CB1" w:rsidRDefault="007D5CB1" w:rsidP="00A36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CB1" w:rsidRPr="00A365AA" w:rsidRDefault="007D5CB1" w:rsidP="00A365AA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730" w:rsidRPr="00AD724A" w:rsidRDefault="00AC6730" w:rsidP="00AD72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A368F5">
        <w:rPr>
          <w:rStyle w:val="a4"/>
          <w:b w:val="0"/>
          <w:bCs w:val="0"/>
        </w:rPr>
        <w:t> </w:t>
      </w:r>
      <w:r w:rsidRPr="00A368F5">
        <w:rPr>
          <w:rStyle w:val="a4"/>
        </w:rPr>
        <w:t>Конспект викторины «</w:t>
      </w:r>
      <w:r w:rsidR="00AD724A">
        <w:rPr>
          <w:rStyle w:val="a4"/>
        </w:rPr>
        <w:t>Мы выбираем здоровье</w:t>
      </w:r>
      <w:r w:rsidRPr="00A368F5">
        <w:rPr>
          <w:rStyle w:val="a4"/>
        </w:rPr>
        <w:t>» для дете</w:t>
      </w:r>
      <w:r w:rsidR="00AD724A">
        <w:rPr>
          <w:rStyle w:val="a4"/>
        </w:rPr>
        <w:t>й старшего дошкольного возраста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C6730" w:rsidRPr="00A368F5" w:rsidRDefault="00AD724A" w:rsidP="00AC6730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Направления</w:t>
      </w:r>
      <w:r w:rsidR="00AC6730" w:rsidRPr="00A368F5">
        <w:rPr>
          <w:b/>
          <w:bCs/>
        </w:rPr>
        <w:t xml:space="preserve"> развития </w:t>
      </w:r>
      <w:r w:rsidR="008A6C29">
        <w:rPr>
          <w:b/>
          <w:bCs/>
        </w:rPr>
        <w:t xml:space="preserve">по </w:t>
      </w:r>
      <w:r w:rsidR="00AC6730" w:rsidRPr="00A368F5">
        <w:rPr>
          <w:b/>
          <w:bCs/>
        </w:rPr>
        <w:t>ФГОС:</w:t>
      </w:r>
      <w:r w:rsidR="00AC6730" w:rsidRPr="00A368F5">
        <w:t> Физическое развитие,  Познавательное развитие, Художественно-эстетическое развитие, Социально-коммуникативное развитие, Речевое развитие.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150" w:afterAutospacing="0"/>
        <w:jc w:val="both"/>
      </w:pPr>
      <w:r w:rsidRPr="00A368F5">
        <w:rPr>
          <w:b/>
          <w:bCs/>
        </w:rPr>
        <w:t>Основные</w:t>
      </w:r>
      <w:r w:rsidR="00AC6730" w:rsidRPr="00A368F5">
        <w:rPr>
          <w:b/>
          <w:bCs/>
        </w:rPr>
        <w:t xml:space="preserve"> вид</w:t>
      </w:r>
      <w:r w:rsidRPr="00A368F5">
        <w:rPr>
          <w:b/>
          <w:bCs/>
        </w:rPr>
        <w:t>ы</w:t>
      </w:r>
      <w:r w:rsidR="00AC6730" w:rsidRPr="00A368F5">
        <w:rPr>
          <w:b/>
          <w:bCs/>
        </w:rPr>
        <w:t xml:space="preserve"> детской деятельности:</w:t>
      </w:r>
      <w:r w:rsidR="00AC6730" w:rsidRPr="00A368F5">
        <w:t> игровая, коммуникативная, музыкально-художественная, двигательная.</w:t>
      </w:r>
    </w:p>
    <w:p w:rsidR="00AC6730" w:rsidRPr="00A368F5" w:rsidRDefault="00A368F5" w:rsidP="00A368F5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A368F5">
        <w:rPr>
          <w:b/>
          <w:bCs/>
        </w:rPr>
        <w:t xml:space="preserve">Цели </w:t>
      </w:r>
      <w:r w:rsidR="00AC6730" w:rsidRPr="00A368F5">
        <w:rPr>
          <w:b/>
          <w:bCs/>
        </w:rPr>
        <w:t>:</w:t>
      </w:r>
      <w:proofErr w:type="gramEnd"/>
      <w:r w:rsidR="00AC6730" w:rsidRPr="00A368F5">
        <w:rPr>
          <w:noProof/>
        </w:rPr>
        <w:drawing>
          <wp:inline distT="0" distB="0" distL="0" distR="0" wp14:anchorId="3E30F9BC" wp14:editId="77E981CD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730" w:rsidRPr="00A368F5">
        <w:t>    Закрепление знаний о здоровом образе жизни.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362A2148" wp14:editId="094B9E9A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Проявление умений и навыков по здоровому образу жизни на практике.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35102C73" wp14:editId="4885FB96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Совершенствование активных взаимоотношений взрослого и ребенка.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150" w:afterAutospacing="0"/>
        <w:jc w:val="both"/>
      </w:pPr>
      <w:r w:rsidRPr="00A368F5">
        <w:rPr>
          <w:b/>
          <w:bCs/>
        </w:rPr>
        <w:t>Задачи:</w:t>
      </w:r>
      <w:r w:rsidRPr="00A368F5">
        <w:rPr>
          <w:noProof/>
        </w:rPr>
        <w:drawing>
          <wp:inline distT="0" distB="0" distL="0" distR="0" wp14:anchorId="797403CD" wp14:editId="72C2B646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Развивать сенсорные навыки: внимание, память, мыслительную деятельность детей и способность к умозаключениям.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2224E813" wp14:editId="7CE7EC34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Развивать умения самостоятельно пользоваться полученными знаниями.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685D75C8" wp14:editId="647C7343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Закреплять знания о правилах безопасного поведения.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155EC9FA" wp14:editId="7077403A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Побуждать вступать в диалог в игровой ситуации.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29E7EB0E" wp14:editId="413146D6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Воспитывать положительную  эмоциональную отзывчивость на просьбу о помощи, желание помочь.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1A7755EA" wp14:editId="6F27A123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Вызывать у детей положительные эмоции во время игры.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150" w:afterAutospacing="0"/>
        <w:jc w:val="both"/>
      </w:pPr>
      <w:r w:rsidRPr="00A368F5">
        <w:rPr>
          <w:b/>
          <w:bCs/>
        </w:rPr>
        <w:t>Планируемые результаты развития интегративных качеств дошкольника: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5E5D9F38" wp14:editId="48B20993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Ребенок активно принимает участие в игре – викторине.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71262B42" wp14:editId="60568187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Проявляет положительные эмоции к взрослым и к сверстникам.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71B4104D" wp14:editId="23E24845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Активно принимает участие в беседе, отвечает на вопросы педагога.</w:t>
      </w:r>
    </w:p>
    <w:p w:rsidR="00AC6730" w:rsidRPr="00A368F5" w:rsidRDefault="00AC6730" w:rsidP="00AC6730">
      <w:pPr>
        <w:pStyle w:val="a5"/>
        <w:shd w:val="clear" w:color="auto" w:fill="FFFFFF"/>
        <w:spacing w:before="0" w:beforeAutospacing="0" w:after="150" w:afterAutospacing="0"/>
        <w:ind w:hanging="360"/>
        <w:jc w:val="both"/>
      </w:pPr>
      <w:r w:rsidRPr="00A368F5">
        <w:rPr>
          <w:noProof/>
        </w:rPr>
        <w:drawing>
          <wp:inline distT="0" distB="0" distL="0" distR="0" wp14:anchorId="3AFB40EE" wp14:editId="53F6B756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F5">
        <w:t>    Рассказывает стихотворения о здоровом образе жизни.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150" w:afterAutospacing="0"/>
        <w:jc w:val="both"/>
      </w:pPr>
      <w:r w:rsidRPr="00A368F5">
        <w:rPr>
          <w:b/>
          <w:bCs/>
        </w:rPr>
        <w:t>Материалы и оборудование:</w:t>
      </w:r>
      <w:r w:rsidR="00A368F5" w:rsidRPr="00A368F5">
        <w:t> д</w:t>
      </w:r>
      <w:r w:rsidRPr="00A368F5">
        <w:t>орожки здоровья (ребристая доска, массажные следы, пуговицы). Картинки «Опасные ситуации для здоровья». Предметы для эстафеты «Полезные продукты». Предметы для игры «Чем с другом делиться нельзя». Воздушные шарики -2шт.</w:t>
      </w:r>
      <w:r w:rsidR="00A368F5" w:rsidRPr="00A368F5">
        <w:t>, телевизор.</w:t>
      </w:r>
    </w:p>
    <w:p w:rsidR="00A368F5" w:rsidRPr="00A368F5" w:rsidRDefault="00AC6730" w:rsidP="00A368F5">
      <w:pPr>
        <w:pStyle w:val="a3"/>
        <w:shd w:val="clear" w:color="auto" w:fill="FFFFFF"/>
        <w:spacing w:before="0" w:beforeAutospacing="0" w:after="150" w:afterAutospacing="0"/>
        <w:jc w:val="both"/>
      </w:pPr>
      <w:r w:rsidRPr="00A368F5">
        <w:rPr>
          <w:b/>
          <w:bCs/>
        </w:rPr>
        <w:t xml:space="preserve">Предварительная </w:t>
      </w:r>
      <w:proofErr w:type="spellStart"/>
      <w:proofErr w:type="gramStart"/>
      <w:r w:rsidRPr="00A368F5">
        <w:rPr>
          <w:b/>
          <w:bCs/>
        </w:rPr>
        <w:t>работа:</w:t>
      </w:r>
      <w:r w:rsidRPr="00A368F5">
        <w:t>Разучивание</w:t>
      </w:r>
      <w:proofErr w:type="spellEnd"/>
      <w:proofErr w:type="gramEnd"/>
      <w:r w:rsidRPr="00A368F5">
        <w:t xml:space="preserve"> стихотворений о здоровом образе жизни. Рассматривание иллюстраций о спорте, режиме для детей, о здоровом питании. Дидактические игры «Что можно, что нельзя», «</w:t>
      </w:r>
      <w:r w:rsidR="006805A6">
        <w:t>Что для глазок хорошо, что для глазок плохо</w:t>
      </w:r>
      <w:r w:rsidRPr="00A368F5">
        <w:t xml:space="preserve">». Чтение стихотворений Михалкова «Мимоза», «Как Таня себя вылечила», «Как у нашей Любы», «Про Фому» и другие. Просмотр мультфильмов из серий о </w:t>
      </w:r>
      <w:proofErr w:type="spellStart"/>
      <w:r w:rsidRPr="00A368F5">
        <w:t>смешариках</w:t>
      </w:r>
      <w:proofErr w:type="spellEnd"/>
      <w:r w:rsidRPr="00A368F5">
        <w:t xml:space="preserve"> «Азбука здоровья».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150" w:afterAutospacing="0"/>
        <w:jc w:val="center"/>
      </w:pPr>
      <w:r w:rsidRPr="00A368F5">
        <w:rPr>
          <w:b/>
          <w:bCs/>
        </w:rPr>
        <w:t xml:space="preserve">Ход </w:t>
      </w:r>
      <w:r w:rsidR="00A368F5">
        <w:rPr>
          <w:b/>
          <w:bCs/>
        </w:rPr>
        <w:t>викторины:</w:t>
      </w:r>
    </w:p>
    <w:p w:rsidR="00A368F5" w:rsidRDefault="00AC6730" w:rsidP="006805A6">
      <w:pPr>
        <w:pStyle w:val="a3"/>
        <w:shd w:val="clear" w:color="auto" w:fill="FFFFFF"/>
        <w:spacing w:before="0" w:beforeAutospacing="0" w:after="150" w:afterAutospacing="0"/>
        <w:jc w:val="both"/>
      </w:pPr>
      <w:r w:rsidRPr="00A368F5">
        <w:rPr>
          <w:b/>
          <w:bCs/>
        </w:rPr>
        <w:t>Организационный момент:</w:t>
      </w:r>
      <w:r w:rsidR="006805A6">
        <w:t xml:space="preserve"> </w:t>
      </w:r>
      <w:proofErr w:type="gramStart"/>
      <w:r w:rsidR="00A368F5" w:rsidRPr="00A368F5">
        <w:rPr>
          <w:bCs/>
          <w:i/>
        </w:rPr>
        <w:t>Воспитатель</w:t>
      </w:r>
      <w:r w:rsidR="00A368F5" w:rsidRPr="00A368F5">
        <w:rPr>
          <w:b/>
          <w:bCs/>
        </w:rPr>
        <w:t>:</w:t>
      </w:r>
      <w:r w:rsidRPr="00A368F5">
        <w:t>–</w:t>
      </w:r>
      <w:proofErr w:type="gramEnd"/>
      <w:r w:rsidRPr="00A368F5">
        <w:t xml:space="preserve"> </w:t>
      </w:r>
      <w:proofErr w:type="spellStart"/>
      <w:r w:rsidRPr="00A368F5">
        <w:t>Здравствуйте,</w:t>
      </w:r>
      <w:r w:rsidR="00A368F5" w:rsidRPr="00A368F5">
        <w:t>ребята</w:t>
      </w:r>
      <w:proofErr w:type="spellEnd"/>
      <w:r w:rsidRPr="00A368F5">
        <w:t xml:space="preserve">! Мы часто произносим: «Будьте здоровы», «Не болейте!», «Желаем быть здоровыми». – А часто ли мы думаем о своем здоровье? – Что мы для этого делаем? 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  <w:jc w:val="both"/>
      </w:pPr>
      <w:r w:rsidRPr="006805A6">
        <w:rPr>
          <w:i/>
        </w:rPr>
        <w:t>–</w:t>
      </w:r>
      <w:r w:rsidR="00A368F5" w:rsidRPr="006805A6">
        <w:rPr>
          <w:i/>
        </w:rPr>
        <w:t>ответы детей</w:t>
      </w:r>
      <w:r w:rsidR="006805A6">
        <w:t xml:space="preserve">. </w:t>
      </w:r>
      <w:r w:rsidRPr="00A368F5">
        <w:t>Ответить на эти</w:t>
      </w:r>
      <w:r w:rsidR="00A368F5">
        <w:t xml:space="preserve"> вопросы мы сможем в ходе нашей викторины.</w:t>
      </w:r>
      <w:r w:rsidR="006805A6">
        <w:t xml:space="preserve"> </w:t>
      </w:r>
      <w:r w:rsidRPr="00A368F5">
        <w:rPr>
          <w:rStyle w:val="a6"/>
        </w:rPr>
        <w:t>(</w:t>
      </w:r>
      <w:r w:rsidR="00A368F5">
        <w:rPr>
          <w:rStyle w:val="a6"/>
        </w:rPr>
        <w:t>Звучит бодрая музыка</w:t>
      </w:r>
      <w:r w:rsidRPr="00A368F5">
        <w:rPr>
          <w:rStyle w:val="a6"/>
        </w:rPr>
        <w:t>).</w:t>
      </w:r>
    </w:p>
    <w:p w:rsidR="00AC6730" w:rsidRPr="00A368F5" w:rsidRDefault="006805A6" w:rsidP="006805A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6"/>
          <w:b/>
          <w:bCs/>
        </w:rPr>
        <w:t xml:space="preserve">Подвижная игра </w:t>
      </w:r>
      <w:r w:rsidR="00AC6730" w:rsidRPr="00A368F5">
        <w:rPr>
          <w:rStyle w:val="a4"/>
        </w:rPr>
        <w:t>«Ты шагай, не зевай!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Ты шагай, ты шагай своей дорогой, не зевай.</w:t>
      </w:r>
      <w:r w:rsidRPr="00A368F5">
        <w:br/>
        <w:t>Ты шагай, ты шагай, себе пару выбирай.</w:t>
      </w:r>
      <w:r w:rsidRPr="00A368F5">
        <w:br/>
        <w:t>Поздоровайся ладошкой,</w:t>
      </w:r>
      <w:r w:rsidRPr="00A368F5">
        <w:br/>
        <w:t>Поздоровайся и ножкой.</w:t>
      </w:r>
      <w:r w:rsidRPr="00A368F5">
        <w:br/>
        <w:t>Плечиком и локотком.</w:t>
      </w:r>
      <w:r w:rsidRPr="00A368F5">
        <w:br/>
        <w:t>И конечно, язычком: - Здравствуй!</w:t>
      </w:r>
      <w:r w:rsidRPr="00A368F5">
        <w:br/>
      </w:r>
      <w:r w:rsidRPr="00A368F5">
        <w:lastRenderedPageBreak/>
        <w:t>Ты шагай, опять шагай своей дорогой, не зевай</w:t>
      </w:r>
      <w:r w:rsidRPr="00A368F5">
        <w:br/>
        <w:t>Ты шагай, ты шагай, другую пару выбирай.</w:t>
      </w:r>
      <w:r w:rsidRPr="00A368F5">
        <w:br/>
        <w:t>Поздоровайся головкой.</w:t>
      </w:r>
      <w:r w:rsidRPr="00A368F5">
        <w:br/>
        <w:t>Как ты делаешь все ловко!</w:t>
      </w:r>
      <w:r w:rsidRPr="00A368F5">
        <w:br/>
        <w:t>Пальчиком и кулачком.</w:t>
      </w:r>
      <w:r w:rsidRPr="00A368F5">
        <w:br/>
        <w:t>И конечно, язычком: - Доброе утро!</w:t>
      </w:r>
      <w:r w:rsidRPr="00A368F5">
        <w:br/>
        <w:t>Ты шагай, опять шагай своей дорогой, не зевай!</w:t>
      </w:r>
      <w:r w:rsidRPr="00A368F5">
        <w:br/>
        <w:t>Ты шагай, ты шагай, другую пару выбирай.</w:t>
      </w:r>
      <w:r w:rsidRPr="00A368F5">
        <w:br/>
        <w:t>Поздоровайся макушкой.</w:t>
      </w:r>
      <w:r w:rsidRPr="00A368F5">
        <w:br/>
        <w:t>И своим красивым ушком,</w:t>
      </w:r>
      <w:r w:rsidRPr="00A368F5">
        <w:br/>
        <w:t>Спинкой, тепленьким бочком.</w:t>
      </w:r>
      <w:r w:rsidRPr="00A368F5">
        <w:br/>
        <w:t>И конечно, язычком - Привет!»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t>    (Дети делятся на две команды и встают друг напротив друг друга).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 w:rsidR="00AC6730" w:rsidRPr="00A368F5">
        <w:t>- Мы начинаем игру – викторину: «</w:t>
      </w:r>
      <w:r w:rsidR="00A365AA">
        <w:t>Мы выбираем здоровье</w:t>
      </w:r>
      <w:r w:rsidR="00AC6730" w:rsidRPr="00A368F5">
        <w:t>». Поприветствуем наши команды: «Аскорбинки» и «Айболиты»</w:t>
      </w:r>
    </w:p>
    <w:p w:rsid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/>
          <w:bCs/>
        </w:rPr>
        <w:t>Первый конкурс «Приветствие команд». 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1.     Наша команда: - «Аскорбинки»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Наше приветствие:  «Мы – команда «Аскорбинки»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К вам на встречу мы пришли.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Бодрость духа и веселье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Мы с собою принесли.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Всё мы сможем, всё ответим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Здоровей нас, нет на свете».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 w:hanging="360"/>
      </w:pPr>
      <w:r w:rsidRPr="00A368F5">
        <w:t>2.     Наша команда: - «Айболиты»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Наше приветствие:  «Мы – «Айболиты» друзья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И проиграть нам нельзя.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О здоровье всё мы знаем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  <w:ind w:left="720"/>
      </w:pPr>
      <w:r w:rsidRPr="00A368F5">
        <w:t>                                    Первых мест не пропускаем».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 w:rsidR="00AC6730" w:rsidRPr="00A368F5">
        <w:t>– Я прошу вас  всех присесть, и правила игры послушать. Задания командам буду задавать, а жюри будет баллы  выставлять (</w:t>
      </w:r>
      <w:r>
        <w:t>фишки</w:t>
      </w:r>
      <w:r w:rsidR="00AC6730" w:rsidRPr="00A368F5">
        <w:t>).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/>
          <w:bCs/>
        </w:rPr>
        <w:t xml:space="preserve">Второй конкурс – </w:t>
      </w:r>
      <w:proofErr w:type="gramStart"/>
      <w:r w:rsidRPr="00A368F5">
        <w:rPr>
          <w:b/>
          <w:bCs/>
        </w:rPr>
        <w:t>разминка :</w:t>
      </w:r>
      <w:proofErr w:type="gramEnd"/>
      <w:r w:rsidRPr="00A368F5">
        <w:rPr>
          <w:b/>
          <w:bCs/>
        </w:rPr>
        <w:t>  игра «Да и  Нет».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t>«Каша – вкусная еда              Лук  зеленый, чесночок.         В луже грязная вода.</w:t>
      </w:r>
      <w:r w:rsidRPr="00A368F5">
        <w:br/>
        <w:t>Это нам полезно? (</w:t>
      </w:r>
      <w:r w:rsidRPr="00A368F5">
        <w:rPr>
          <w:rStyle w:val="a6"/>
        </w:rPr>
        <w:t>Да</w:t>
      </w:r>
      <w:r w:rsidRPr="00A368F5">
        <w:t>)           Нам полезны  дети? (Да)        Мыться в ней полезно? (Нет)</w:t>
      </w:r>
      <w:r w:rsidRPr="00A368F5">
        <w:br/>
        <w:t>Щи, борщи – у нас всегда                     Фрукты – просто красота!   </w:t>
      </w:r>
      <w:r w:rsidRPr="00A368F5">
        <w:br/>
        <w:t>Нам их есть уж не охота? (</w:t>
      </w:r>
      <w:r w:rsidRPr="00A368F5">
        <w:rPr>
          <w:rStyle w:val="a6"/>
        </w:rPr>
        <w:t>Нет</w:t>
      </w:r>
      <w:r w:rsidRPr="00A368F5">
        <w:t>)          Вот что нам полезно? (Да)</w:t>
      </w:r>
      <w:r w:rsidRPr="00A368F5">
        <w:br/>
        <w:t>А вот суп из мухоморов, новизна!</w:t>
      </w:r>
      <w:r w:rsidRPr="00A368F5">
        <w:rPr>
          <w:rStyle w:val="apple-converted-space"/>
        </w:rPr>
        <w:t>       Грязных ягод иногда,</w:t>
      </w:r>
      <w:r w:rsidRPr="00A368F5">
        <w:br/>
        <w:t>Это нам полезно? (</w:t>
      </w:r>
      <w:r w:rsidRPr="00A368F5">
        <w:rPr>
          <w:rStyle w:val="a6"/>
        </w:rPr>
        <w:t>Нет</w:t>
      </w:r>
      <w:r w:rsidRPr="00A368F5">
        <w:t>)                        Съесть полезно, детки? (Нет)</w:t>
      </w:r>
      <w:r w:rsidRPr="00A368F5">
        <w:br/>
        <w:t>Овощей растет гряда.                             Сок, компот всегда</w:t>
      </w:r>
      <w:r w:rsidRPr="00A368F5">
        <w:br/>
        <w:t>Овощи полезны? (</w:t>
      </w:r>
      <w:r w:rsidRPr="00A368F5">
        <w:rPr>
          <w:rStyle w:val="a6"/>
        </w:rPr>
        <w:t>Да</w:t>
      </w:r>
      <w:r w:rsidRPr="00A368F5">
        <w:t>)                            Нам полезны, дети? (Да)</w:t>
      </w:r>
      <w:r w:rsidRPr="00A368F5">
        <w:br/>
        <w:t>Съесть мешок большой конфет.          Лишь полезная еда,</w:t>
      </w:r>
      <w:r w:rsidRPr="00A368F5">
        <w:br/>
        <w:t>Это вредно, дети? (</w:t>
      </w:r>
      <w:r w:rsidRPr="00A368F5">
        <w:rPr>
          <w:rStyle w:val="a6"/>
        </w:rPr>
        <w:t>Да</w:t>
      </w:r>
      <w:r w:rsidRPr="00A368F5">
        <w:t>)                         На столе у нас всегда!</w:t>
      </w:r>
      <w:r w:rsidRPr="00A368F5">
        <w:br/>
        <w:t>А раз полезная еда –</w:t>
      </w:r>
      <w:r w:rsidRPr="00A368F5">
        <w:br/>
        <w:t>Будем мы здоровы? (</w:t>
      </w:r>
      <w:r w:rsidRPr="00A368F5">
        <w:rPr>
          <w:rStyle w:val="a6"/>
        </w:rPr>
        <w:t>Да</w:t>
      </w:r>
      <w:r w:rsidRPr="00A368F5">
        <w:t>)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>
        <w:rPr>
          <w:b/>
          <w:bCs/>
        </w:rPr>
        <w:t xml:space="preserve"> </w:t>
      </w:r>
      <w:r w:rsidRPr="00A368F5">
        <w:rPr>
          <w:bCs/>
        </w:rPr>
        <w:t>Молодцы, команды. А сейчас т</w:t>
      </w:r>
      <w:r w:rsidR="00AC6730" w:rsidRPr="00A368F5">
        <w:rPr>
          <w:bCs/>
        </w:rPr>
        <w:t xml:space="preserve">ретий конкурс </w:t>
      </w:r>
      <w:r w:rsidR="00AC6730" w:rsidRPr="00A368F5">
        <w:rPr>
          <w:b/>
          <w:bCs/>
        </w:rPr>
        <w:t>– эстафета</w:t>
      </w:r>
      <w:r w:rsidR="00AC6730" w:rsidRPr="00A368F5">
        <w:rPr>
          <w:b/>
        </w:rPr>
        <w:t> «Полезные продукты»</w:t>
      </w:r>
      <w:r w:rsidRPr="00A368F5">
        <w:rPr>
          <w:b/>
        </w:rPr>
        <w:t>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t>Правило: - Каждый член команды бежит к обручу и выбирает из него один полезный продукт и возвращается к своей команде, передовая эстафету другому. Побеждает та команда, когда у всех игроков в руках будет по одному предмету.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>
        <w:rPr>
          <w:b/>
          <w:bCs/>
        </w:rPr>
        <w:t xml:space="preserve"> </w:t>
      </w:r>
      <w:r w:rsidR="00AC6730" w:rsidRPr="00A368F5">
        <w:rPr>
          <w:bCs/>
        </w:rPr>
        <w:t>Четвертый конкурс</w:t>
      </w:r>
      <w:r w:rsidR="00AC6730" w:rsidRPr="00A368F5">
        <w:t> </w:t>
      </w:r>
      <w:r w:rsidR="00AC6730" w:rsidRPr="00A368F5">
        <w:rPr>
          <w:b/>
        </w:rPr>
        <w:t>– «Найди пару».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t>Правило: перед вами  карточки с опасными ситуациями для здоровья, надо объединить их в пары и объяснить, чем опасна ситуация.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 w:rsidR="00AC6730" w:rsidRPr="00A368F5">
        <w:t>– Вы так внимательно рассматривали карточки, что глаза ваши устали, отдохнем немного, а жюри подведет первые итоги.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/>
          <w:bCs/>
        </w:rPr>
        <w:t>Гимнастика для глаз «Веселая неделька»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t>Всю неделю по порядку, </w:t>
      </w:r>
      <w:r w:rsidRPr="00A368F5">
        <w:br/>
        <w:t>Глазки делали зарядку.</w:t>
      </w:r>
      <w:r w:rsidRPr="00A368F5">
        <w:br/>
      </w:r>
      <w:r w:rsidRPr="00A368F5">
        <w:lastRenderedPageBreak/>
        <w:t>- В понедельник, как проснутся,</w:t>
      </w:r>
      <w:r w:rsidRPr="00A368F5">
        <w:br/>
        <w:t>Глазки солнцу улыбнутся.</w:t>
      </w:r>
      <w:r w:rsidRPr="00A368F5">
        <w:br/>
        <w:t>- Во вторник часики глаза,</w:t>
      </w:r>
      <w:r w:rsidRPr="00A368F5">
        <w:br/>
        <w:t>Водят взгляд туда-сюда.</w:t>
      </w:r>
      <w:r w:rsidRPr="00A368F5">
        <w:br/>
        <w:t>- В среду в жмурки мы играем,</w:t>
      </w:r>
      <w:r w:rsidRPr="00A368F5">
        <w:br/>
        <w:t>Крепко глазки закрываем.</w:t>
      </w:r>
      <w:r w:rsidRPr="00A368F5">
        <w:br/>
        <w:t>1, 2, 3, 4, 5.</w:t>
      </w:r>
      <w:r w:rsidRPr="00A368F5">
        <w:br/>
        <w:t>Будем глазки открывать.</w:t>
      </w:r>
      <w:r w:rsidRPr="00A368F5">
        <w:br/>
        <w:t>- По четвергам мы смотрим вдаль,</w:t>
      </w:r>
      <w:r w:rsidRPr="00A368F5">
        <w:br/>
        <w:t>На это времени не жаль.</w:t>
      </w:r>
      <w:r w:rsidRPr="00A368F5">
        <w:br/>
        <w:t>- В пятницу мы не зевали</w:t>
      </w:r>
      <w:r w:rsidRPr="00A368F5">
        <w:br/>
        <w:t>Глаза по кругу побежали.</w:t>
      </w:r>
      <w:r w:rsidRPr="00A368F5">
        <w:br/>
        <w:t>Остановка и опять,</w:t>
      </w:r>
      <w:r w:rsidRPr="00A368F5">
        <w:br/>
        <w:t>В другую сторону бежать.</w:t>
      </w:r>
      <w:r w:rsidRPr="00A368F5">
        <w:br/>
        <w:t>- Хоть в субботу выходной</w:t>
      </w:r>
      <w:r w:rsidRPr="00A368F5">
        <w:br/>
        <w:t>Мы не ленимся с тобой.</w:t>
      </w:r>
      <w:r w:rsidRPr="00A368F5">
        <w:br/>
        <w:t>Ищем взглядом уголки,</w:t>
      </w:r>
      <w:r w:rsidRPr="00A368F5">
        <w:br/>
        <w:t>Чтобы бегали зрачки.</w:t>
      </w:r>
      <w:r w:rsidRPr="00A368F5">
        <w:br/>
        <w:t>- В воскресенье будем спать,</w:t>
      </w:r>
      <w:r w:rsidRPr="00A368F5">
        <w:br/>
        <w:t>А потом пойдем гулять.</w:t>
      </w:r>
      <w:r w:rsidRPr="00A368F5">
        <w:br/>
        <w:t>- Без гимнастики, друзья,</w:t>
      </w:r>
      <w:r w:rsidRPr="00A368F5">
        <w:br/>
        <w:t>Нашим глазкам жить нельзя!</w:t>
      </w:r>
    </w:p>
    <w:p w:rsidR="00AC6730" w:rsidRPr="00A368F5" w:rsidRDefault="00A368F5" w:rsidP="00A368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</w:pPr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 w:rsidR="008A6C29">
        <w:rPr>
          <w:b/>
          <w:bCs/>
        </w:rPr>
        <w:t xml:space="preserve"> </w:t>
      </w:r>
      <w:r w:rsidR="00AC6730" w:rsidRPr="00A368F5">
        <w:rPr>
          <w:bCs/>
        </w:rPr>
        <w:t xml:space="preserve">Пятый конкурс </w:t>
      </w:r>
      <w:r w:rsidR="00AC6730" w:rsidRPr="00A368F5">
        <w:rPr>
          <w:b/>
          <w:bCs/>
        </w:rPr>
        <w:t>– эстафета «Чем с другом делиться нельзя?»</w:t>
      </w:r>
    </w:p>
    <w:p w:rsidR="00AC6730" w:rsidRPr="00A368F5" w:rsidRDefault="00AC6730" w:rsidP="00AC6730">
      <w:pPr>
        <w:pStyle w:val="a3"/>
        <w:shd w:val="clear" w:color="auto" w:fill="FFFFFF"/>
        <w:spacing w:before="0" w:beforeAutospacing="0" w:after="0" w:afterAutospacing="0"/>
      </w:pPr>
      <w:r w:rsidRPr="00A368F5">
        <w:t>Правило: пройти по дорожкам здоровья к столу, выбрать из предложенных предметов те, которыми делиться ни с кем нельзя (носовой платок, расческа, зубная щетка, мочалка, сланцы для бассейна и др.) и принести их своей команде. Выигрывает та команда, где игроки правильно выберут предметы.</w:t>
      </w:r>
    </w:p>
    <w:p w:rsidR="00AC6730" w:rsidRPr="00A368F5" w:rsidRDefault="00A368F5" w:rsidP="00AC673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368F5">
        <w:rPr>
          <w:bCs/>
          <w:i/>
        </w:rPr>
        <w:t>Воспитатель</w:t>
      </w:r>
      <w:r w:rsidRPr="00A368F5">
        <w:rPr>
          <w:b/>
          <w:bCs/>
        </w:rPr>
        <w:t>:</w:t>
      </w:r>
      <w:r w:rsidR="00AC6730" w:rsidRPr="00A368F5">
        <w:t>–</w:t>
      </w:r>
      <w:proofErr w:type="gramEnd"/>
      <w:r w:rsidR="00AC6730" w:rsidRPr="00A368F5">
        <w:t>Жюри подводит итоги, совещается, а мы ребята вспомним стихотворения о здоровом образе жизни, по очереди от каждой команды, прошу. (Дети рассказывают стихи)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Чтоб здоровье сохранить,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Организм свой укрепить,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Знает вся моя семья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Должен быть режим у дня. 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Следует, ребята, знать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Нужно всем подольше спать.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Ну а утром не лениться–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На зарядку становиться!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Чистить зубы, умываться,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И почаще улыбаться,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Закаляться, и тогда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Не страшна тебе хандра.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У здоровья есть враги,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С ними дружбы не води!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Среди них тихоня лень,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С ней борись ты каждый день.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Чтобы ни один микроб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Не попал случайно в рот, 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Руки мыть перед едой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Нужно мылом и водой.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Кушать овощи и фрукты,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Рыбу, молокопродукты-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Вот полезная еда,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Витаминами полна!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На прогулку выходи,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Свежим воздухом дыши.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Только помни при уходе: 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lastRenderedPageBreak/>
        <w:t>Одеваться по погоде!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Ну, а если уж случилось: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Разболеться получилось,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Знай, к врачу тебе пора.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Он поможет нам всегда!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t> </w:t>
      </w:r>
      <w:r w:rsidRPr="00A368F5">
        <w:rPr>
          <w:bdr w:val="none" w:sz="0" w:space="0" w:color="auto" w:frame="1"/>
        </w:rPr>
        <w:t>Вот вам добрые советы,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В них и спрятаны секреты,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Как здоровье сохранить.</w:t>
      </w:r>
    </w:p>
    <w:p w:rsidR="00AC6730" w:rsidRPr="00A368F5" w:rsidRDefault="00AC6730" w:rsidP="00A368F5">
      <w:pPr>
        <w:pStyle w:val="a3"/>
        <w:shd w:val="clear" w:color="auto" w:fill="FFFFFF"/>
        <w:spacing w:before="0" w:beforeAutospacing="0" w:after="0" w:afterAutospacing="0"/>
      </w:pPr>
      <w:r w:rsidRPr="00A368F5">
        <w:rPr>
          <w:bdr w:val="none" w:sz="0" w:space="0" w:color="auto" w:frame="1"/>
        </w:rPr>
        <w:t>Научись его ценит</w:t>
      </w:r>
      <w:r w:rsidR="008A6C29">
        <w:rPr>
          <w:bdr w:val="none" w:sz="0" w:space="0" w:color="auto" w:frame="1"/>
        </w:rPr>
        <w:t>ь!!</w:t>
      </w:r>
    </w:p>
    <w:p w:rsidR="00196792" w:rsidRPr="008A6C29" w:rsidRDefault="008A6C29" w:rsidP="00A3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6C29">
        <w:rPr>
          <w:rFonts w:ascii="Times New Roman" w:hAnsi="Times New Roman" w:cs="Times New Roman"/>
          <w:bCs/>
          <w:i/>
          <w:sz w:val="24"/>
          <w:szCs w:val="24"/>
        </w:rPr>
        <w:t>Воспитатель</w:t>
      </w:r>
      <w:r w:rsidRPr="008A6C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6C29">
        <w:rPr>
          <w:rFonts w:ascii="Times New Roman" w:hAnsi="Times New Roman" w:cs="Times New Roman"/>
          <w:bCs/>
          <w:sz w:val="24"/>
          <w:szCs w:val="24"/>
        </w:rPr>
        <w:t>Молодцы</w:t>
      </w:r>
      <w:proofErr w:type="spellEnd"/>
      <w:proofErr w:type="gramEnd"/>
      <w:r w:rsidRPr="008A6C29">
        <w:rPr>
          <w:rFonts w:ascii="Times New Roman" w:hAnsi="Times New Roman" w:cs="Times New Roman"/>
          <w:bCs/>
          <w:sz w:val="24"/>
          <w:szCs w:val="24"/>
        </w:rPr>
        <w:t>, ребята .Теперь мы научимся беречь свое здоровье!!</w:t>
      </w:r>
    </w:p>
    <w:sectPr w:rsidR="00196792" w:rsidRPr="008A6C29" w:rsidSect="00A36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30"/>
    <w:rsid w:val="00125567"/>
    <w:rsid w:val="00196792"/>
    <w:rsid w:val="002322FA"/>
    <w:rsid w:val="00411840"/>
    <w:rsid w:val="006805A6"/>
    <w:rsid w:val="007D5CB1"/>
    <w:rsid w:val="008A6C29"/>
    <w:rsid w:val="00A365AA"/>
    <w:rsid w:val="00A368F5"/>
    <w:rsid w:val="00AC6730"/>
    <w:rsid w:val="00AD724A"/>
    <w:rsid w:val="00CB35D8"/>
    <w:rsid w:val="00E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2C35-1885-484F-B10B-4C2F3D8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730"/>
    <w:rPr>
      <w:b/>
      <w:bCs/>
    </w:rPr>
  </w:style>
  <w:style w:type="paragraph" w:styleId="a5">
    <w:name w:val="List Paragraph"/>
    <w:basedOn w:val="a"/>
    <w:uiPriority w:val="34"/>
    <w:qFormat/>
    <w:rsid w:val="00AC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C6730"/>
    <w:rPr>
      <w:i/>
      <w:iCs/>
    </w:rPr>
  </w:style>
  <w:style w:type="character" w:customStyle="1" w:styleId="apple-converted-space">
    <w:name w:val="apple-converted-space"/>
    <w:basedOn w:val="a0"/>
    <w:rsid w:val="00AC6730"/>
  </w:style>
  <w:style w:type="paragraph" w:styleId="a7">
    <w:name w:val="Balloon Text"/>
    <w:basedOn w:val="a"/>
    <w:link w:val="a8"/>
    <w:uiPriority w:val="99"/>
    <w:semiHidden/>
    <w:unhideWhenUsed/>
    <w:rsid w:val="00A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0C2B-241E-4538-8DC4-8156B1D9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Android 10</cp:lastModifiedBy>
  <cp:revision>7</cp:revision>
  <cp:lastPrinted>2023-04-28T01:21:00Z</cp:lastPrinted>
  <dcterms:created xsi:type="dcterms:W3CDTF">2023-04-27T10:41:00Z</dcterms:created>
  <dcterms:modified xsi:type="dcterms:W3CDTF">2023-05-02T02:02:00Z</dcterms:modified>
</cp:coreProperties>
</file>