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31" w:rsidRPr="0027613B" w:rsidRDefault="00E44131" w:rsidP="0027613B">
      <w:pPr>
        <w:shd w:val="clear" w:color="auto" w:fill="FFFFFF"/>
        <w:spacing w:before="150" w:after="450" w:line="288" w:lineRule="atLeast"/>
        <w:jc w:val="center"/>
        <w:outlineLvl w:val="0"/>
        <w:rPr>
          <w:rFonts w:ascii="Cambria" w:eastAsia="Times New Roman" w:hAnsi="Cambria" w:cs="Arial"/>
          <w:b/>
          <w:color w:val="333333"/>
          <w:kern w:val="36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color w:val="333333"/>
          <w:kern w:val="36"/>
          <w:sz w:val="32"/>
          <w:szCs w:val="32"/>
          <w:lang w:eastAsia="ru-RU"/>
        </w:rPr>
        <w:t>Проект познавательно-творческий в подготовите</w:t>
      </w:r>
      <w:r w:rsidRPr="0027613B">
        <w:rPr>
          <w:rFonts w:ascii="Cambria" w:eastAsia="Times New Roman" w:hAnsi="Cambria" w:cs="Arial"/>
          <w:b/>
          <w:color w:val="333333"/>
          <w:kern w:val="36"/>
          <w:sz w:val="32"/>
          <w:szCs w:val="32"/>
          <w:lang w:eastAsia="ru-RU"/>
        </w:rPr>
        <w:t>льной группе</w:t>
      </w:r>
    </w:p>
    <w:p w:rsidR="00E44131" w:rsidRPr="00E44131" w:rsidRDefault="00381924" w:rsidP="0027613B">
      <w:pPr>
        <w:shd w:val="clear" w:color="auto" w:fill="FFFFFF"/>
        <w:spacing w:before="150" w:after="450" w:line="288" w:lineRule="atLeast"/>
        <w:jc w:val="center"/>
        <w:outlineLvl w:val="0"/>
        <w:rPr>
          <w:rFonts w:ascii="Cambria" w:eastAsia="Times New Roman" w:hAnsi="Cambria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Arial"/>
          <w:b/>
          <w:color w:val="333333"/>
          <w:kern w:val="36"/>
          <w:sz w:val="36"/>
          <w:szCs w:val="36"/>
          <w:lang w:eastAsia="ru-RU"/>
        </w:rPr>
        <w:t>«</w:t>
      </w:r>
      <w:proofErr w:type="gramStart"/>
      <w:r w:rsidR="00120C1E">
        <w:rPr>
          <w:rFonts w:ascii="Cambria" w:eastAsia="Times New Roman" w:hAnsi="Cambria" w:cs="Arial"/>
          <w:b/>
          <w:color w:val="333333"/>
          <w:kern w:val="36"/>
          <w:sz w:val="36"/>
          <w:szCs w:val="36"/>
          <w:lang w:eastAsia="ru-RU"/>
        </w:rPr>
        <w:t xml:space="preserve">Удивительный </w:t>
      </w:r>
      <w:r>
        <w:rPr>
          <w:rFonts w:ascii="Cambria" w:eastAsia="Times New Roman" w:hAnsi="Cambria" w:cs="Arial"/>
          <w:b/>
          <w:color w:val="333333"/>
          <w:kern w:val="36"/>
          <w:sz w:val="36"/>
          <w:szCs w:val="36"/>
          <w:lang w:eastAsia="ru-RU"/>
        </w:rPr>
        <w:t xml:space="preserve"> мир</w:t>
      </w:r>
      <w:proofErr w:type="gramEnd"/>
      <w:r>
        <w:rPr>
          <w:rFonts w:ascii="Cambria" w:eastAsia="Times New Roman" w:hAnsi="Cambria" w:cs="Arial"/>
          <w:b/>
          <w:color w:val="333333"/>
          <w:kern w:val="36"/>
          <w:sz w:val="36"/>
          <w:szCs w:val="36"/>
          <w:lang w:eastAsia="ru-RU"/>
        </w:rPr>
        <w:t xml:space="preserve"> тканей</w:t>
      </w:r>
      <w:r w:rsidR="00E44131" w:rsidRPr="00E44131">
        <w:rPr>
          <w:rFonts w:ascii="Cambria" w:eastAsia="Times New Roman" w:hAnsi="Cambria" w:cs="Arial"/>
          <w:b/>
          <w:color w:val="333333"/>
          <w:kern w:val="36"/>
          <w:sz w:val="36"/>
          <w:szCs w:val="36"/>
          <w:lang w:eastAsia="ru-RU"/>
        </w:rPr>
        <w:t>»</w:t>
      </w:r>
    </w:p>
    <w:p w:rsid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Актуальность: 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Окружающая действительность предстаёт перед ребёнком во всём её многообразии: природа, человек, рукотворный мир и т. д. И мало задаются вопросом: «Откуда это взялось? Для чего это нужно? Какими качествами обладае</w:t>
      </w:r>
      <w:r w:rsidR="00692AAC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т предмет? И т. д.» Детей подготовительной группы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нужно знакомить с разными видами ткани, её свойствами, действием с ней, в процессе работы с тканью дети познают окружающий мир путем ощупывания, поглаживания, рвать, сжимать, мять, бросать и т. п. Надо сделать так чтобы у детей проснулся интерес к тому, с чем они сталкиваются каждый день. Создание такого проекта даст детям не только возможность понять из чего сделаны ткани и какими свойствами они обладают, но и воспитать бережное отношение к предметам одежды, игрушкам, труду взрослых.</w:t>
      </w:r>
    </w:p>
    <w:p w:rsidR="0027613B" w:rsidRPr="00E44131" w:rsidRDefault="0027613B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Тип проекта: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 познавательно-творческий.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Срок реализации: </w:t>
      </w:r>
      <w:r w:rsidR="0027613B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янва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рь - март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.</w:t>
      </w:r>
    </w:p>
    <w:p w:rsidR="00E44131" w:rsidRPr="00E44131" w:rsidRDefault="00E44131" w:rsidP="0027613B">
      <w:pPr>
        <w:spacing w:after="0" w:line="240" w:lineRule="auto"/>
        <w:ind w:firstLine="360"/>
        <w:jc w:val="center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Участники проекта: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 дети подготовительной группы,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воспитатели, </w:t>
      </w:r>
      <w:r w:rsidR="0027613B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</w:t>
      </w:r>
      <w:proofErr w:type="gramEnd"/>
      <w:r w:rsidR="0027613B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                               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родители.</w:t>
      </w:r>
    </w:p>
    <w:p w:rsidR="0027613B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 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Ознакомление с видами тканей,</w:t>
      </w:r>
    </w:p>
    <w:p w:rsidR="00E44131" w:rsidRPr="00E44131" w:rsidRDefault="0027613B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</w:t>
      </w:r>
      <w:r w:rsidR="00E44131"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различными видами деятельности с тканью.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Обобщить знания о натуральных и искусственных видах ткани, об </w:t>
      </w:r>
      <w:r w:rsidR="0011788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их происхождении;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Расширить представления об окружающем мире,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Развивать мотивацию к познавательной деятельности;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Активизировать речь, расширять словарный запас;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Воспитывать бережное отношение к вещам как к результату труда людей,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Интерес к чтению художественной литературы.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Привлечь родителей к совместной деятельности с детьми в условиях семьи и детского сада.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Оборудование и материалы: 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образцы ткани (хлопковая, трикотажная, ль</w:t>
      </w:r>
      <w:r w:rsidR="0027613B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няная, шёлковая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, различные виды шерстяной ткани (плотная, толстая, пушистая, тёплая);</w:t>
      </w:r>
      <w:r w:rsidR="0027613B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коконы шелкопряда,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ветка хлопка; фотографии портнихи, скорняка, модельера, материалы для батика.</w:t>
      </w:r>
      <w:r w:rsidR="0027613B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Оборудование для экспериментальной деятельности.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Работа с родителями: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информация о предстоящей деятельности;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альбом «Мир тканей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оформление выставки работ детей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«</w:t>
      </w:r>
      <w:r w:rsidR="00AF4CD2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Волшебный батик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Этапы реализации проекта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I этап – подготовительный: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формирование проблемы, цели, содержание проекта, определение продукта проекта, прогнозирование результата; набор методической, справочной, энциклопедической и художественной литературы;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ознакомительная консультация для родителей о проекте, деятельности всех участников проекта.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I</w:t>
      </w: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I этап – основной: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реализация проекта.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I</w:t>
      </w: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II этап – заключительный:</w:t>
      </w:r>
    </w:p>
    <w:p w:rsid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подведение итогов проекта, оценка результата.</w:t>
      </w:r>
    </w:p>
    <w:p w:rsidR="00A1414E" w:rsidRPr="00E44131" w:rsidRDefault="0027613B" w:rsidP="0027613B">
      <w:pPr>
        <w:spacing w:before="225" w:after="225" w:line="240" w:lineRule="auto"/>
        <w:rPr>
          <w:rFonts w:ascii="Cambria" w:eastAsia="Times New Roman" w:hAnsi="Cambria" w:cs="Arial"/>
          <w:b/>
          <w:color w:val="111111"/>
          <w:sz w:val="34"/>
          <w:szCs w:val="34"/>
          <w:lang w:eastAsia="ru-RU"/>
        </w:rPr>
      </w:pPr>
      <w:r w:rsidRPr="0027613B">
        <w:rPr>
          <w:rFonts w:ascii="Cambria" w:eastAsia="Times New Roman" w:hAnsi="Cambria" w:cs="Arial"/>
          <w:color w:val="111111"/>
          <w:sz w:val="34"/>
          <w:szCs w:val="34"/>
          <w:lang w:eastAsia="ru-RU"/>
        </w:rPr>
        <w:t xml:space="preserve">                                               </w:t>
      </w:r>
      <w:r w:rsidR="00A1414E" w:rsidRPr="0027613B">
        <w:rPr>
          <w:rFonts w:ascii="Cambria" w:eastAsia="Times New Roman" w:hAnsi="Cambria" w:cs="Arial"/>
          <w:b/>
          <w:color w:val="111111"/>
          <w:sz w:val="34"/>
          <w:szCs w:val="34"/>
          <w:lang w:eastAsia="ru-RU"/>
        </w:rPr>
        <w:t>План реализации проекта</w:t>
      </w:r>
    </w:p>
    <w:p w:rsidR="00E44131" w:rsidRDefault="00E44131" w:rsidP="00AF4CD2">
      <w:pPr>
        <w:spacing w:after="0" w:line="240" w:lineRule="auto"/>
        <w:ind w:firstLine="360"/>
        <w:jc w:val="center"/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Работа с детьми:</w:t>
      </w:r>
    </w:p>
    <w:p w:rsidR="00E44131" w:rsidRPr="00E44131" w:rsidRDefault="00A1414E" w:rsidP="0027613B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</w:t>
      </w:r>
      <w:r w:rsidRPr="00AF4CD2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П</w:t>
      </w:r>
      <w:r w:rsidR="00E44131"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ознавательные беседы: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«Что мы знаем об одежде»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«Ножницы, иголки – это не игрушки»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«Как создается одежда» (профессии)</w:t>
      </w:r>
    </w:p>
    <w:p w:rsid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«Разнообразие тканей»</w:t>
      </w:r>
    </w:p>
    <w:p w:rsidR="00A1414E" w:rsidRDefault="00AF4CD2" w:rsidP="00A1414E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</w:t>
      </w:r>
      <w:r w:rsidR="00A1414E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• «Как и из чего делают ткани»</w:t>
      </w:r>
    </w:p>
    <w:p w:rsidR="00117881" w:rsidRDefault="00117881" w:rsidP="00A1414E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</w:p>
    <w:p w:rsidR="0027613B" w:rsidRDefault="00117881" w:rsidP="00A1414E">
      <w:pPr>
        <w:spacing w:before="225" w:after="225" w:line="240" w:lineRule="auto"/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lastRenderedPageBreak/>
        <w:t xml:space="preserve">      </w:t>
      </w:r>
      <w:r w:rsidRPr="0011788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Просмотр видео сюжетов:</w:t>
      </w:r>
    </w:p>
    <w:p w:rsidR="00117881" w:rsidRDefault="00117881" w:rsidP="00A1414E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   </w:t>
      </w:r>
      <w:r w:rsidR="00692AAC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«</w:t>
      </w:r>
      <w:r w:rsidRPr="0011788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Из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гусеницы в бабочку»</w:t>
      </w:r>
    </w:p>
    <w:p w:rsidR="00117881" w:rsidRDefault="00692AAC" w:rsidP="00A1414E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   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«От овечки до рукавички</w:t>
      </w:r>
      <w:r w:rsidR="0011788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»</w:t>
      </w:r>
    </w:p>
    <w:p w:rsidR="00692AAC" w:rsidRPr="00E44131" w:rsidRDefault="00692AAC" w:rsidP="00A1414E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   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«Белое золото»</w:t>
      </w:r>
    </w:p>
    <w:p w:rsidR="00E44131" w:rsidRPr="00E44131" w:rsidRDefault="00117881" w:rsidP="00117881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 xml:space="preserve">      </w:t>
      </w:r>
      <w:r w:rsidR="00E44131"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 xml:space="preserve">Опытно – экспериментальная, исследовательская </w:t>
      </w:r>
      <w:r w:rsidR="00AF4CD2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 xml:space="preserve">           </w:t>
      </w:r>
      <w:r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 xml:space="preserve">                                                  </w:t>
      </w:r>
      <w:r w:rsidR="00E44131"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деятельность: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№1 «Свойства ткани».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№2 «Какая ткань впитывает воду»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№3 «Определи на ощупь».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№4 «Отличительные особенности сухой и мокрой ткани».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№5 «Какую ткань легче резать?».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№6 «Найди то, что опишу».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№7 "Все ли ткани намокают?".</w:t>
      </w:r>
    </w:p>
    <w:p w:rsid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Опыт №8 «Ткань и утюг»</w:t>
      </w:r>
    </w:p>
    <w:p w:rsidR="00E44131" w:rsidRPr="00E44131" w:rsidRDefault="0027613B" w:rsidP="0027613B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 </w:t>
      </w:r>
      <w:r w:rsidR="00E44131"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Речевое развитие: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составление описательного рассказа «моя одежда»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отгадывание загадок об одежде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чтение художественной литературы: Н. Носов «Заплатка»,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К. Ушинский «Как рубашка в поле выросла»; В. Осеева «Волшебная иголочка», русская-народная сказка «Золотое веретено»; Г. Х Андерсон «Новое платье короля».</w:t>
      </w:r>
    </w:p>
    <w:p w:rsidR="00E44131" w:rsidRPr="00E44131" w:rsidRDefault="0011788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Сюжетно – ролевые игры</w:t>
      </w:r>
      <w:r w:rsidR="00E44131"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:</w:t>
      </w:r>
    </w:p>
    <w:p w:rsidR="00AF4CD2" w:rsidRDefault="00E44131" w:rsidP="0027613B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«Ателье»</w:t>
      </w:r>
    </w:p>
    <w:p w:rsidR="00117881" w:rsidRPr="00E44131" w:rsidRDefault="00117881" w:rsidP="00117881">
      <w:pPr>
        <w:spacing w:before="225" w:after="225" w:line="240" w:lineRule="auto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   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«Прачечная»</w:t>
      </w:r>
    </w:p>
    <w:p w:rsidR="00E44131" w:rsidRPr="00E44131" w:rsidRDefault="00AF4CD2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</w:t>
      </w:r>
      <w:r w:rsidR="00E44131"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Дидактические игры: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«Одень куклу на прогулку»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«Доскажи словечко»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lastRenderedPageBreak/>
        <w:t>• «Мой, моя, мое, мои…»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«Скажи наоборот»</w:t>
      </w:r>
    </w:p>
    <w:p w:rsidR="0027613B" w:rsidRPr="00E44131" w:rsidRDefault="00E44131" w:rsidP="0011788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«Назови ласково»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</w:t>
      </w:r>
      <w:r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>Пальчиковая гимнастика: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«Одежда»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«Жили-были в домике»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«Шьем одежду»</w:t>
      </w:r>
    </w:p>
    <w:p w:rsid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«Я перчатку надеваю»</w:t>
      </w:r>
    </w:p>
    <w:p w:rsidR="00AF4CD2" w:rsidRPr="00E44131" w:rsidRDefault="00AF4CD2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 xml:space="preserve"> Продуктивная деятельность:</w:t>
      </w:r>
    </w:p>
    <w:p w:rsidR="00E44131" w:rsidRPr="00E44131" w:rsidRDefault="00AF4CD2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«Волшебный б</w:t>
      </w:r>
      <w:r w:rsidR="00E44131"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атик» (</w:t>
      </w:r>
      <w:proofErr w:type="gramStart"/>
      <w:r w:rsidR="00E44131"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рисован</w:t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ие </w:t>
      </w:r>
      <w:r w:rsidR="00E44131"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красками</w:t>
      </w:r>
      <w:proofErr w:type="gramEnd"/>
      <w:r w:rsidR="00E44131"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по ткани)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«Лоскутная фантазия» (аппликация)</w:t>
      </w:r>
    </w:p>
    <w:p w:rsidR="00E44131" w:rsidRPr="00692AAC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</w:pPr>
      <w:r w:rsidRPr="00692AAC">
        <w:rPr>
          <w:rFonts w:ascii="Cambria" w:eastAsia="Times New Roman" w:hAnsi="Cambria" w:cs="Arial"/>
          <w:b/>
          <w:color w:val="111111"/>
          <w:sz w:val="32"/>
          <w:szCs w:val="32"/>
          <w:lang w:eastAsia="ru-RU"/>
        </w:rPr>
        <w:t xml:space="preserve"> Работа с родителями: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наглядная информация для родителей о проведении проекта;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создание альбома «Ткани»;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«Как одевать ребенка зимой» консультация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«Гигиена одежды мальчика и девочки» консультация</w:t>
      </w:r>
    </w:p>
    <w:p w:rsidR="00E44131" w:rsidRDefault="00E44131" w:rsidP="0011788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 </w:t>
      </w: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Ожидаемый результат: 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по завершению проекта у детей расширились знания по теме ткани</w:t>
      </w:r>
      <w:r w:rsidR="00AF4CD2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, их виды и свойства, одежда и её</w:t>
      </w: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назначении. Благодаря разнообразным видам деятельности были решены задачи по обогащению словаря, формированию грамматического строя речи, развитию связной речи. У детей повысился интерес к образовательному процессу. В ходе проведения опытно-экспериментальной деятельности дети приобрели навык рассуждать, видеть закономерность, формировать выводы, делать новые открытия для себя, совместно обсуждать, задавать вопросы друг другу. Активизировалась творческая инициатива родителей и детей, укрепились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детско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– родительские отношения в процессе творческой деятельности.</w:t>
      </w:r>
    </w:p>
    <w:p w:rsidR="00117881" w:rsidRDefault="0011788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</w:p>
    <w:p w:rsidR="00117881" w:rsidRDefault="0011788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</w:p>
    <w:p w:rsidR="00AF4CD2" w:rsidRPr="00E44131" w:rsidRDefault="00AF4CD2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 </w:t>
      </w: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Продукт проекта: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изготовление альбома «ткани» (совместно с родителями)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выставка детских работ, выполненных в ходе проекта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Развивающая среда: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карточка загадок «Одежда»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изготовление атрибутов к сюжетно – ролевой игре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подбор демонстрационного материала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подбор дидактических и пальчиковых игр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карточки «опыты с тканью»</w:t>
      </w:r>
    </w:p>
    <w:p w:rsidR="00E44131" w:rsidRPr="00E44131" w:rsidRDefault="00E44131" w:rsidP="00E44131">
      <w:pPr>
        <w:spacing w:after="0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Литература: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Веракса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Н. Б., Т. С. Комарова, М. А. Васильева. От рождения до школы. Примерная общеобразовательная программа дошкольного образования. –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Мозаика-Синтез, 2012.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Гербова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В. В. Занятие по развитию речи в старшей группе детского сада. – М. :1984.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Шорыгина Т. А. Осторожные сказки. Безопасность для малышей. –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Прометей; Книголюб 2002.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Шорыгина Т. А. Основы безопасности для детей 5-8 лет –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Т. Ц. Сфера,2006.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Крупенчук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О. И. Тренируем пальчики – развиваем речь! Старшая группа детского сада – СПб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Издательский дом «Литера»,2009.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Османова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Г. А. «Новые игры с пальчиками для развития мелкой моторики: картотека пальчиковых игр». – СПб: Каро,2010.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Князева О.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Л. ,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Маханева</w:t>
      </w:r>
      <w:proofErr w:type="spellEnd"/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М. Д. Приобщение детей к истокам русской народной культуры: Программа. Учебно-методическое пособие – СПб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Детство – Пресс,2010.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• Краснощекова Н. В. Сюжетно – ролевые игры для детей дошкольного возраста – Ростов-на-Дону: Феникс, 2007.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lastRenderedPageBreak/>
        <w:t xml:space="preserve">• Комарова Т. С. Занятия по изо-деятельности в подготовительной группе детского сада. Конспект занятий. –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Мозаика – синтез, 2012.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Швайко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Г. С. Занятия по изо-деятельности в детском саду: старшая группа –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Гуманитарный издательский центр ВЛАДОС,2003.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Дыбина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О. В. Из чего сделаны предметы: Сценарии игр – занятий для дошкольников. – </w:t>
      </w:r>
      <w:proofErr w:type="gram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М. :</w:t>
      </w:r>
      <w:proofErr w:type="gram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ТЦ Сфера, 2005.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Кожохина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С. К. Батик. Все о картинах на ткани; Академия Развития -, 2007. - 144 c.</w:t>
      </w:r>
    </w:p>
    <w:p w:rsidR="00E44131" w:rsidRPr="00E44131" w:rsidRDefault="00E44131" w:rsidP="00E44131">
      <w:pPr>
        <w:spacing w:before="225" w:after="225" w:line="240" w:lineRule="auto"/>
        <w:ind w:firstLine="360"/>
        <w:rPr>
          <w:rFonts w:ascii="Cambria" w:eastAsia="Times New Roman" w:hAnsi="Cambria" w:cs="Arial"/>
          <w:color w:val="111111"/>
          <w:sz w:val="32"/>
          <w:szCs w:val="32"/>
          <w:lang w:eastAsia="ru-RU"/>
        </w:rPr>
      </w:pPr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• Эм Анна Батик. Самоучитель. 100 уникальных примеров; </w:t>
      </w:r>
      <w:proofErr w:type="spellStart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Харвест</w:t>
      </w:r>
      <w:proofErr w:type="spellEnd"/>
      <w:r w:rsidRPr="00E44131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- Москва, 2010. - 256 c.</w:t>
      </w:r>
    </w:p>
    <w:p w:rsidR="0036697D" w:rsidRDefault="0036697D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</w:p>
    <w:p w:rsidR="007F507E" w:rsidRDefault="007F507E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7F507E" w:rsidRDefault="007F507E" w:rsidP="007F507E">
      <w:pPr>
        <w:pStyle w:val="c5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МУНИЦИПАЛЬНОЕ АВТОНОМНОЕ ДОШКОЛЬНОЙ ОБРАЗОВАТЕЛЬНОЕ УЧРЕЖДЕНИЕ детский сад №123</w:t>
      </w:r>
    </w:p>
    <w:p w:rsidR="007F507E" w:rsidRDefault="007F507E" w:rsidP="007F507E">
      <w:pPr>
        <w:pStyle w:val="c8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FF"/>
          <w:sz w:val="56"/>
          <w:szCs w:val="56"/>
        </w:rPr>
      </w:pPr>
      <w:r>
        <w:rPr>
          <w:rStyle w:val="c37"/>
          <w:b/>
          <w:bCs/>
          <w:color w:val="0000FF"/>
          <w:sz w:val="56"/>
          <w:szCs w:val="56"/>
        </w:rPr>
        <w:t> </w:t>
      </w:r>
    </w:p>
    <w:p w:rsidR="007F507E" w:rsidRDefault="007F507E" w:rsidP="007F507E">
      <w:pPr>
        <w:pStyle w:val="c8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FF"/>
          <w:sz w:val="56"/>
          <w:szCs w:val="56"/>
        </w:rPr>
      </w:pPr>
    </w:p>
    <w:p w:rsidR="007F507E" w:rsidRDefault="007F507E" w:rsidP="007F507E">
      <w:pPr>
        <w:pStyle w:val="c8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FF"/>
          <w:sz w:val="56"/>
          <w:szCs w:val="56"/>
        </w:rPr>
      </w:pPr>
    </w:p>
    <w:p w:rsidR="007F507E" w:rsidRDefault="007F507E" w:rsidP="007F507E">
      <w:pPr>
        <w:pStyle w:val="c8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FF"/>
          <w:sz w:val="56"/>
          <w:szCs w:val="56"/>
        </w:rPr>
      </w:pPr>
    </w:p>
    <w:p w:rsidR="007F507E" w:rsidRDefault="007F507E" w:rsidP="007F507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F507E" w:rsidRPr="007F507E" w:rsidRDefault="007F507E" w:rsidP="007F507E">
      <w:pPr>
        <w:shd w:val="clear" w:color="auto" w:fill="FFFFFF"/>
        <w:spacing w:before="150" w:after="450" w:line="288" w:lineRule="atLeast"/>
        <w:jc w:val="center"/>
        <w:outlineLvl w:val="0"/>
        <w:rPr>
          <w:rFonts w:ascii="Cambria" w:eastAsia="Times New Roman" w:hAnsi="Cambria" w:cs="Arial"/>
          <w:b/>
          <w:color w:val="333333"/>
          <w:kern w:val="36"/>
          <w:sz w:val="44"/>
          <w:szCs w:val="44"/>
          <w:lang w:eastAsia="ru-RU"/>
        </w:rPr>
      </w:pPr>
      <w:r w:rsidRPr="007F507E">
        <w:rPr>
          <w:rFonts w:ascii="Cambria" w:eastAsia="Times New Roman" w:hAnsi="Cambria" w:cs="Arial"/>
          <w:b/>
          <w:color w:val="333333"/>
          <w:kern w:val="36"/>
          <w:sz w:val="44"/>
          <w:szCs w:val="44"/>
          <w:lang w:eastAsia="ru-RU"/>
        </w:rPr>
        <w:t xml:space="preserve">Проект познавательно-творческий в подготовительной </w:t>
      </w:r>
      <w:proofErr w:type="gramStart"/>
      <w:r w:rsidRPr="007F507E">
        <w:rPr>
          <w:rFonts w:ascii="Cambria" w:eastAsia="Times New Roman" w:hAnsi="Cambria" w:cs="Arial"/>
          <w:b/>
          <w:color w:val="333333"/>
          <w:kern w:val="36"/>
          <w:sz w:val="44"/>
          <w:szCs w:val="44"/>
          <w:lang w:eastAsia="ru-RU"/>
        </w:rPr>
        <w:t>группе</w:t>
      </w:r>
      <w:r w:rsidR="00381924">
        <w:rPr>
          <w:rFonts w:ascii="Cambria" w:eastAsia="Times New Roman" w:hAnsi="Cambria" w:cs="Arial"/>
          <w:b/>
          <w:color w:val="333333"/>
          <w:kern w:val="36"/>
          <w:sz w:val="44"/>
          <w:szCs w:val="44"/>
          <w:lang w:eastAsia="ru-RU"/>
        </w:rPr>
        <w:t xml:space="preserve">  «</w:t>
      </w:r>
      <w:proofErr w:type="gramEnd"/>
      <w:r w:rsidR="00381924">
        <w:rPr>
          <w:rFonts w:ascii="Cambria" w:eastAsia="Times New Roman" w:hAnsi="Cambria" w:cs="Arial"/>
          <w:b/>
          <w:color w:val="333333"/>
          <w:kern w:val="36"/>
          <w:sz w:val="44"/>
          <w:szCs w:val="44"/>
          <w:lang w:eastAsia="ru-RU"/>
        </w:rPr>
        <w:t>Почемучки»</w:t>
      </w:r>
    </w:p>
    <w:p w:rsidR="007F507E" w:rsidRPr="007F507E" w:rsidRDefault="00120C1E" w:rsidP="007F507E">
      <w:pPr>
        <w:shd w:val="clear" w:color="auto" w:fill="FFFFFF"/>
        <w:spacing w:before="150" w:after="450" w:line="288" w:lineRule="atLeast"/>
        <w:jc w:val="center"/>
        <w:outlineLvl w:val="0"/>
        <w:rPr>
          <w:rFonts w:ascii="Cambria" w:eastAsia="Times New Roman" w:hAnsi="Cambria" w:cs="Arial"/>
          <w:b/>
          <w:color w:val="333333"/>
          <w:kern w:val="36"/>
          <w:sz w:val="56"/>
          <w:szCs w:val="56"/>
          <w:lang w:eastAsia="ru-RU"/>
        </w:rPr>
      </w:pPr>
      <w:r>
        <w:rPr>
          <w:rFonts w:ascii="Cambria" w:eastAsia="Times New Roman" w:hAnsi="Cambria" w:cs="Arial"/>
          <w:b/>
          <w:color w:val="333333"/>
          <w:kern w:val="36"/>
          <w:sz w:val="56"/>
          <w:szCs w:val="56"/>
          <w:lang w:eastAsia="ru-RU"/>
        </w:rPr>
        <w:t>«Удивительный мир тканей</w:t>
      </w:r>
      <w:r w:rsidR="007F507E" w:rsidRPr="007F507E">
        <w:rPr>
          <w:rFonts w:ascii="Cambria" w:eastAsia="Times New Roman" w:hAnsi="Cambria" w:cs="Arial"/>
          <w:b/>
          <w:color w:val="333333"/>
          <w:kern w:val="36"/>
          <w:sz w:val="56"/>
          <w:szCs w:val="56"/>
          <w:lang w:eastAsia="ru-RU"/>
        </w:rPr>
        <w:t>»</w:t>
      </w:r>
    </w:p>
    <w:p w:rsidR="00381924" w:rsidRDefault="00381924">
      <w:pPr>
        <w:rPr>
          <w:rFonts w:ascii="Cambria" w:hAnsi="Cambria"/>
          <w:sz w:val="32"/>
          <w:szCs w:val="32"/>
        </w:rPr>
      </w:pPr>
    </w:p>
    <w:p w:rsidR="00381924" w:rsidRP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P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P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P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P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P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Default="00381924" w:rsidP="00381924">
      <w:pPr>
        <w:rPr>
          <w:rFonts w:ascii="Cambria" w:hAnsi="Cambria"/>
          <w:sz w:val="32"/>
          <w:szCs w:val="32"/>
        </w:rPr>
      </w:pPr>
    </w:p>
    <w:p w:rsidR="00381924" w:rsidRDefault="00381924" w:rsidP="00381924">
      <w:pPr>
        <w:pStyle w:val="c13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181818"/>
          <w:sz w:val="36"/>
          <w:szCs w:val="36"/>
        </w:rPr>
      </w:pPr>
      <w:r w:rsidRPr="00381924">
        <w:rPr>
          <w:rStyle w:val="c10"/>
          <w:b/>
          <w:bCs/>
          <w:color w:val="181818"/>
          <w:sz w:val="36"/>
          <w:szCs w:val="36"/>
        </w:rPr>
        <w:t>Подготовили воспитатели:</w:t>
      </w:r>
    </w:p>
    <w:p w:rsidR="00381924" w:rsidRPr="00381924" w:rsidRDefault="00381924" w:rsidP="00381924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10"/>
          <w:b/>
          <w:bCs/>
          <w:color w:val="181818"/>
          <w:sz w:val="36"/>
          <w:szCs w:val="36"/>
        </w:rPr>
        <w:t xml:space="preserve">                                                                         </w:t>
      </w:r>
      <w:r w:rsidRPr="00381924">
        <w:rPr>
          <w:rStyle w:val="c10"/>
          <w:b/>
          <w:bCs/>
          <w:color w:val="181818"/>
          <w:sz w:val="36"/>
          <w:szCs w:val="36"/>
        </w:rPr>
        <w:t>Козина Е.Г</w:t>
      </w:r>
    </w:p>
    <w:p w:rsidR="00381924" w:rsidRPr="00381924" w:rsidRDefault="00381924" w:rsidP="00381924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  <w:r w:rsidRPr="00381924">
        <w:rPr>
          <w:rStyle w:val="c10"/>
          <w:b/>
          <w:bCs/>
          <w:color w:val="181818"/>
          <w:sz w:val="36"/>
          <w:szCs w:val="36"/>
        </w:rPr>
        <w:t>Мельникова О.В.</w:t>
      </w:r>
    </w:p>
    <w:p w:rsidR="00381924" w:rsidRPr="00381924" w:rsidRDefault="00381924" w:rsidP="0038192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381924">
        <w:rPr>
          <w:rStyle w:val="c42"/>
          <w:b/>
          <w:bCs/>
          <w:color w:val="181818"/>
          <w:sz w:val="36"/>
          <w:szCs w:val="36"/>
        </w:rPr>
        <w:t> </w:t>
      </w:r>
    </w:p>
    <w:p w:rsidR="003F3B2F" w:rsidRDefault="003F3B2F" w:rsidP="00381924">
      <w:pPr>
        <w:jc w:val="center"/>
        <w:rPr>
          <w:rFonts w:ascii="Cambria" w:hAnsi="Cambria"/>
          <w:sz w:val="32"/>
          <w:szCs w:val="32"/>
        </w:rPr>
      </w:pPr>
    </w:p>
    <w:p w:rsidR="003F3B2F" w:rsidRPr="003F3B2F" w:rsidRDefault="003F3B2F" w:rsidP="003F3B2F">
      <w:pPr>
        <w:rPr>
          <w:rFonts w:ascii="Cambria" w:hAnsi="Cambria"/>
          <w:sz w:val="32"/>
          <w:szCs w:val="32"/>
        </w:rPr>
      </w:pPr>
    </w:p>
    <w:p w:rsidR="003F3B2F" w:rsidRPr="003F3B2F" w:rsidRDefault="003F3B2F" w:rsidP="003F3B2F">
      <w:pPr>
        <w:rPr>
          <w:rFonts w:ascii="Cambria" w:hAnsi="Cambria"/>
          <w:sz w:val="32"/>
          <w:szCs w:val="32"/>
        </w:rPr>
      </w:pPr>
    </w:p>
    <w:p w:rsidR="003F3B2F" w:rsidRPr="003F3B2F" w:rsidRDefault="003F3B2F" w:rsidP="003F3B2F">
      <w:pPr>
        <w:jc w:val="center"/>
        <w:rPr>
          <w:rFonts w:ascii="Cambria" w:hAnsi="Cambria"/>
          <w:b/>
          <w:sz w:val="36"/>
          <w:szCs w:val="36"/>
        </w:rPr>
      </w:pPr>
      <w:proofErr w:type="spellStart"/>
      <w:r w:rsidRPr="003F3B2F">
        <w:rPr>
          <w:rFonts w:ascii="Cambria" w:hAnsi="Cambria"/>
          <w:b/>
          <w:sz w:val="36"/>
          <w:szCs w:val="36"/>
        </w:rPr>
        <w:t>г.Калининград</w:t>
      </w:r>
      <w:proofErr w:type="spellEnd"/>
    </w:p>
    <w:p w:rsidR="007F507E" w:rsidRPr="003F3B2F" w:rsidRDefault="003F3B2F" w:rsidP="003F3B2F">
      <w:pPr>
        <w:tabs>
          <w:tab w:val="left" w:pos="2768"/>
        </w:tabs>
        <w:jc w:val="center"/>
        <w:rPr>
          <w:rFonts w:ascii="Cambria" w:hAnsi="Cambria"/>
          <w:b/>
          <w:sz w:val="36"/>
          <w:szCs w:val="36"/>
        </w:rPr>
      </w:pPr>
      <w:r w:rsidRPr="003F3B2F">
        <w:rPr>
          <w:rFonts w:ascii="Cambria" w:hAnsi="Cambria"/>
          <w:b/>
          <w:sz w:val="36"/>
          <w:szCs w:val="36"/>
        </w:rPr>
        <w:t>2023г.</w:t>
      </w:r>
    </w:p>
    <w:sectPr w:rsidR="007F507E" w:rsidRPr="003F3B2F" w:rsidSect="00A1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31"/>
    <w:rsid w:val="00117881"/>
    <w:rsid w:val="00120C1E"/>
    <w:rsid w:val="00171654"/>
    <w:rsid w:val="0027613B"/>
    <w:rsid w:val="0036697D"/>
    <w:rsid w:val="00381924"/>
    <w:rsid w:val="003F3B2F"/>
    <w:rsid w:val="00692AAC"/>
    <w:rsid w:val="00753BA9"/>
    <w:rsid w:val="007C504E"/>
    <w:rsid w:val="007F507E"/>
    <w:rsid w:val="009962D0"/>
    <w:rsid w:val="00A1414E"/>
    <w:rsid w:val="00AF4CD2"/>
    <w:rsid w:val="00E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F20A"/>
  <w15:chartTrackingRefBased/>
  <w15:docId w15:val="{0A3DCC6E-F17A-4150-A679-2F1DE0F1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7F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F507E"/>
  </w:style>
  <w:style w:type="paragraph" w:customStyle="1" w:styleId="c8">
    <w:name w:val="c8"/>
    <w:basedOn w:val="a"/>
    <w:rsid w:val="007F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F507E"/>
  </w:style>
  <w:style w:type="paragraph" w:customStyle="1" w:styleId="c13">
    <w:name w:val="c13"/>
    <w:basedOn w:val="a"/>
    <w:rsid w:val="003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1924"/>
  </w:style>
  <w:style w:type="character" w:customStyle="1" w:styleId="c42">
    <w:name w:val="c42"/>
    <w:basedOn w:val="a0"/>
    <w:rsid w:val="0038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Арстанов</dc:creator>
  <cp:keywords/>
  <dc:description/>
  <cp:lastModifiedBy>Тимур Арстанов</cp:lastModifiedBy>
  <cp:revision>6</cp:revision>
  <dcterms:created xsi:type="dcterms:W3CDTF">2023-03-26T20:47:00Z</dcterms:created>
  <dcterms:modified xsi:type="dcterms:W3CDTF">2023-03-28T09:11:00Z</dcterms:modified>
</cp:coreProperties>
</file>