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BF" w:rsidRPr="00431172" w:rsidRDefault="00BA06BF" w:rsidP="00BA06B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Мастер-класс для воспитателей на тему:</w:t>
      </w:r>
    </w:p>
    <w:p w:rsidR="00140280" w:rsidRDefault="00BA06BF" w:rsidP="00BA06BF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431172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«Современные игровые технологии в развитии речи детей дошкольного возраста»</w:t>
      </w:r>
    </w:p>
    <w:p w:rsidR="00BA06BF" w:rsidRPr="00E02480" w:rsidRDefault="00BA06BF" w:rsidP="00FE00B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уважаемые коллеги! 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FE00B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озвольте представить вам тему моего мастер-класса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Современные игровые технологии в развитие речи детей дошкольного возраста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»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мастер-класса: повышение профессиональной компетентности в сфере речевого развития детей дошкольного возраста ч</w:t>
      </w:r>
      <w:r w:rsidR="003505E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ерез использование современных 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педагогических технологий (приёмов, методов и форм). 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Познакомить педагогов с эффективными методами, приёмами речевого развития детей.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Прекрасна речь, когда она, как ручеек,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Бежит среди камней 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чиста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нетороплива,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ты готов внимать ее поток и восклицать: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«О, как же ты красива!»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E0248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Актуальность.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Грамотная речь – важнейшее условие всестороннего развития личности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развитие.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педагогам дошкольного образования необходимо уметь не только свободно ориентироваться в широком спектре современных технологий, но и эффективно их внедрять.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соответствии с Ф</w:t>
      </w:r>
      <w:r w:rsidR="00FF38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образовательный процесс должен строиться на адекватных возрасту формах работы с детьми. 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А что является основной формой работы с детьми 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дошкольного возраста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 и ведущим видом деятельности?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(ответы слушателей)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Конечно же - 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это игра.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Т. 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 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нас с вами профессиональная деятельность связана с детьми в детском саду, а ведущей деятельностью этого возраста является ИГРА, значит, мы с вами сейчас тоже поиграем.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Сегодня с помощью  игровых методов и приемов я хотела бы вам показать, как можно заинтересовать и побудить ребенка к речевой деятельности.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 начнем мы с </w:t>
      </w:r>
      <w:r w:rsidRPr="00E81CA8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метода </w:t>
      </w:r>
      <w:proofErr w:type="gramStart"/>
      <w:r w:rsidRPr="00E81CA8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совместных</w:t>
      </w:r>
      <w:proofErr w:type="gramEnd"/>
      <w:r w:rsidRPr="00E81CA8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proofErr w:type="spellStart"/>
      <w:r w:rsidRPr="00E81CA8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рассказываний</w:t>
      </w:r>
      <w:proofErr w:type="spellEnd"/>
      <w:r w:rsidRPr="00E81CA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,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где я использовала такие игровые приемы как: </w:t>
      </w:r>
      <w:r w:rsidRPr="00E02480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eastAsia="ru-RU"/>
        </w:rPr>
        <w:t>«Я начну, а ты продолжи»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, </w:t>
      </w:r>
      <w:r w:rsidRPr="00E02480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eastAsia="ru-RU"/>
        </w:rPr>
        <w:t>«Закончи предложение»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. 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Попробуем?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часть: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 Пошел первый…. (воспитатель предлагает придумать несколько вариантов ответов)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 Утром дети …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 Девочка Маша играет…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.</w:t>
      </w:r>
      <w:proofErr w:type="gramEnd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 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BA06BF" w:rsidRPr="009C2212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D03626" w:rsidRPr="009C2212" w:rsidRDefault="00BA06BF" w:rsidP="009C221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C2212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lang w:eastAsia="ru-RU"/>
        </w:rPr>
        <w:t>Игровые упражнения </w:t>
      </w:r>
      <w:r w:rsidR="00D03626" w:rsidRPr="009C2212">
        <w:rPr>
          <w:rStyle w:val="c28"/>
          <w:rFonts w:ascii="Times New Roman" w:hAnsi="Times New Roman" w:cs="Times New Roman"/>
          <w:b/>
        </w:rPr>
        <w:t>«Подбери рифму без картинок»</w:t>
      </w:r>
    </w:p>
    <w:p w:rsidR="00D03626" w:rsidRDefault="00D03626" w:rsidP="00D03626">
      <w:pPr>
        <w:pStyle w:val="c2"/>
      </w:pPr>
      <w:r>
        <w:rPr>
          <w:rStyle w:val="c0"/>
        </w:rPr>
        <w:t>Котик -  (</w:t>
      </w:r>
      <w:proofErr w:type="spellStart"/>
      <w:r>
        <w:rPr>
          <w:rStyle w:val="c0"/>
        </w:rPr>
        <w:t>бегемотик</w:t>
      </w:r>
      <w:proofErr w:type="spellEnd"/>
      <w:r>
        <w:rPr>
          <w:rStyle w:val="c0"/>
        </w:rPr>
        <w:t xml:space="preserve"> - животик)</w:t>
      </w:r>
    </w:p>
    <w:p w:rsidR="00D03626" w:rsidRDefault="00D03626" w:rsidP="00D03626">
      <w:pPr>
        <w:pStyle w:val="c2"/>
      </w:pPr>
      <w:r>
        <w:rPr>
          <w:rStyle w:val="c0"/>
        </w:rPr>
        <w:t>дом  - (лом, ком, сом, том)</w:t>
      </w:r>
    </w:p>
    <w:p w:rsidR="00D03626" w:rsidRDefault="00D03626" w:rsidP="00D03626">
      <w:pPr>
        <w:pStyle w:val="c2"/>
      </w:pPr>
      <w:r>
        <w:rPr>
          <w:rStyle w:val="c0"/>
        </w:rPr>
        <w:lastRenderedPageBreak/>
        <w:t>капуста  - (пусто, мангуста)</w:t>
      </w:r>
    </w:p>
    <w:p w:rsidR="00D03626" w:rsidRDefault="00D03626" w:rsidP="00D03626">
      <w:pPr>
        <w:pStyle w:val="c2"/>
      </w:pPr>
      <w:r>
        <w:rPr>
          <w:rStyle w:val="c0"/>
        </w:rPr>
        <w:t>игрушка -  (Петрушка, хлопушка, пушка, катушка)</w:t>
      </w:r>
    </w:p>
    <w:p w:rsidR="00D03626" w:rsidRDefault="00D03626" w:rsidP="00D03626">
      <w:pPr>
        <w:pStyle w:val="c2"/>
      </w:pPr>
      <w:r>
        <w:rPr>
          <w:rStyle w:val="c0"/>
        </w:rPr>
        <w:t>зайчонок  - (бочонок, лисенок)</w:t>
      </w:r>
    </w:p>
    <w:p w:rsidR="00D03626" w:rsidRDefault="00D03626" w:rsidP="00D03626">
      <w:pPr>
        <w:pStyle w:val="c2"/>
      </w:pPr>
      <w:r>
        <w:rPr>
          <w:rStyle w:val="c0"/>
        </w:rPr>
        <w:t>ласка  - (каска, маска, глазки)</w:t>
      </w:r>
    </w:p>
    <w:p w:rsidR="00BA06BF" w:rsidRPr="00E02480" w:rsidRDefault="00D03626" w:rsidP="00D03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</w:t>
      </w:r>
      <w:r w:rsidR="00BA06BF" w:rsidRPr="00E0248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«Доскажи словечко»</w:t>
      </w:r>
      <w:r w:rsidR="00BA06BF"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D03626" w:rsidRPr="00D03626" w:rsidRDefault="00D03626" w:rsidP="00D03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кладовой шуршала мышка,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сосной лежала -…(шишка).</w:t>
      </w:r>
    </w:p>
    <w:p w:rsidR="00D03626" w:rsidRPr="00D03626" w:rsidRDefault="00D03626" w:rsidP="00D03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в нашем доме Гарик,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есть синий…(шарик).</w:t>
      </w:r>
    </w:p>
    <w:p w:rsidR="00D03626" w:rsidRPr="00D03626" w:rsidRDefault="00D03626" w:rsidP="00D036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Капризуля наша Маша,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в тарелке …(каша).</w:t>
      </w:r>
    </w:p>
    <w:p w:rsidR="00D03626" w:rsidRPr="00D03626" w:rsidRDefault="00D03626" w:rsidP="00D036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 деревне старый дом,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к нам попался -…(сом).</w:t>
      </w:r>
    </w:p>
    <w:p w:rsidR="00D03626" w:rsidRPr="00D03626" w:rsidRDefault="00D03626" w:rsidP="00D036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взяли том,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ребята лепят -…(ком).</w:t>
      </w:r>
    </w:p>
    <w:p w:rsidR="00D03626" w:rsidRPr="00D03626" w:rsidRDefault="00D03626" w:rsidP="00D036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мыши сыр,</w:t>
      </w:r>
    </w:p>
    <w:p w:rsidR="00D03626" w:rsidRPr="00D03626" w:rsidRDefault="00D03626" w:rsidP="00D0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6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хорошем сыре много -…(дыр).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Но, так как мы с вами взрослые люди, я хочу немного усложнить задание.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Задание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вспомните героев любимых сказок и отгадайте про них 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загадки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Коли есть печка, не нужен диван, щукой командует в сказке…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Иван, а Емеля)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Дернуть за веревочку – такой для входа код. Съел бабушку и внучку голодный серый…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Кот, а Волк)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 Людоедах знает толк, съест, как мышь, любого…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Волк, а Кот в сапогах)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Озорник, хвастун, крепыш, подлетел к окну…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(не Малыш, а </w:t>
      </w:r>
      <w:proofErr w:type="spellStart"/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Карлсон</w:t>
      </w:r>
      <w:proofErr w:type="spellEnd"/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Волка не пускают, Волка братья злят, крепкий дом построен у троих…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козлят, а поросят)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Плетью бьет всех, кто шалит, мучит кукол…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Айболит, а Карабас)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Стрела у Ивана упала в болото и в лапы попала она…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бегемота, а Лягушки)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Лягушка со стрелою – печальная картина. Женой квакушка станет теперь для…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Буратино, а для Ивана-царевича)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 Из полена Карло вырезал фигурку, 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существо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ожившее он назвал…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(не Снегуркой, а Буратино)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У попа работник родом из крестьян, за щелчки работать нанялся…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 xml:space="preserve">(не Иван, а </w:t>
      </w:r>
      <w:proofErr w:type="spellStart"/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Балда</w:t>
      </w:r>
      <w:proofErr w:type="spellEnd"/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)</w:t>
      </w:r>
    </w:p>
    <w:p w:rsidR="00BA06BF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Молодцы, у вас все получилось.</w:t>
      </w:r>
    </w:p>
    <w:p w:rsidR="00D03626" w:rsidRPr="00E02480" w:rsidRDefault="00D03626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Следующее 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игровое упражнений </w:t>
      </w:r>
      <w:r w:rsidRPr="00E0248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«Почемучки»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 вам сейчас буду задавать вопросы, а вы должны ответить на него полным ответом, начиная со слов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«потому что»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 так, начнем.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Игра </w:t>
      </w:r>
      <w:r w:rsidRPr="00E0248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«Почемучки»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зимой нельзя купаться?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засыхают цветы?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весной тает снег?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летом не носят шубы?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люди берут зонты?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пришел врач?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деревья мокрые?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мяч катится?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Почему ребята не едят яблоки?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Данное упражнение направлено на формирование навыков связных речевых высказываний, развитие умения отвечать полным предложением на поставленный вопрос, учитывая установку воспитателя.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А сейчас я предлагаю вам немного поиграть с 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пальчиками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Но прежде, чем начать игру, я предлагаю вам ответить на 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вопрос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Для чего нужны пальчиковые игры и что они 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развивают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?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(ответы слушателей)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.</w:t>
      </w:r>
      <w:proofErr w:type="gramEnd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Да, вы абсолютно правы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. 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Игры с пальчиками развивают мозг ребёнка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 стимулируют развитие речи, творческие способности, фантазию.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Известный педагог В. А. Сухомлинский сказал: "Ум ребёнка находится на кончике его пальцев». Рука имеет самое большое представительство в коре головного мозга. У нас на ладони находится множество биологически активных 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Сегодня я попытаюсь показать вам, как это работает и надеюсь, что вам понравится выполнять незатейливые упражнения, а затем и привнести их в свою работу.</w:t>
      </w:r>
    </w:p>
    <w:p w:rsidR="00BA06BF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ИГРЫ: (для мл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ошкольников – используем четверостишия)</w:t>
      </w:r>
    </w:p>
    <w:p w:rsidR="00E81CA8" w:rsidRPr="00E81CA8" w:rsidRDefault="00E81CA8" w:rsidP="00E81CA8">
      <w:pPr>
        <w:pStyle w:val="a6"/>
        <w:spacing w:after="0" w:afterAutospacing="0"/>
      </w:pPr>
      <w:r w:rsidRPr="00E02480">
        <w:rPr>
          <w:b/>
          <w:bCs/>
          <w:color w:val="222222"/>
          <w:shd w:val="clear" w:color="auto" w:fill="FFFFFF"/>
        </w:rPr>
        <w:t xml:space="preserve">Пальчиковая игра </w:t>
      </w:r>
      <w:r w:rsidRPr="00E81CA8">
        <w:rPr>
          <w:b/>
          <w:bCs/>
        </w:rPr>
        <w:t>«Непоседа»</w:t>
      </w:r>
    </w:p>
    <w:p w:rsidR="00E81CA8" w:rsidRPr="00E81CA8" w:rsidRDefault="00E81CA8" w:rsidP="00E81CA8">
      <w:pPr>
        <w:pStyle w:val="a6"/>
        <w:spacing w:after="0" w:afterAutospacing="0"/>
      </w:pPr>
      <w:proofErr w:type="gramStart"/>
      <w:r w:rsidRPr="00E81CA8">
        <w:t>Пальчик, пальчик, непоседа, (</w:t>
      </w:r>
      <w:r w:rsidRPr="00E81CA8">
        <w:rPr>
          <w:i/>
          <w:iCs/>
        </w:rPr>
        <w:t>Большой палец поднять вверх,</w:t>
      </w:r>
      <w:proofErr w:type="gramEnd"/>
    </w:p>
    <w:p w:rsidR="00E81CA8" w:rsidRPr="00E81CA8" w:rsidRDefault="00E81CA8" w:rsidP="00E81CA8">
      <w:pPr>
        <w:pStyle w:val="a6"/>
        <w:spacing w:after="0" w:afterAutospacing="0"/>
      </w:pPr>
      <w:r w:rsidRPr="00E81CA8">
        <w:t>Где ты бегал, где обедал?</w:t>
      </w:r>
      <w:r w:rsidRPr="00E81CA8">
        <w:rPr>
          <w:i/>
          <w:iCs/>
        </w:rPr>
        <w:t xml:space="preserve"> двигать им в разные стороны.</w:t>
      </w:r>
    </w:p>
    <w:p w:rsidR="00E81CA8" w:rsidRPr="00E81CA8" w:rsidRDefault="00E81CA8" w:rsidP="00E81CA8">
      <w:pPr>
        <w:pStyle w:val="a6"/>
        <w:spacing w:after="0" w:afterAutospacing="0"/>
      </w:pPr>
      <w:r w:rsidRPr="00E81CA8">
        <w:t>Я с мизинцем ел калинку,</w:t>
      </w:r>
      <w:r w:rsidRPr="00E81CA8">
        <w:rPr>
          <w:i/>
          <w:iCs/>
        </w:rPr>
        <w:t xml:space="preserve"> Соединить большой с мизинцем.</w:t>
      </w:r>
    </w:p>
    <w:p w:rsidR="00E81CA8" w:rsidRPr="00E81CA8" w:rsidRDefault="00E81CA8" w:rsidP="00E81CA8">
      <w:pPr>
        <w:pStyle w:val="a6"/>
        <w:spacing w:after="0" w:afterAutospacing="0"/>
      </w:pPr>
      <w:r w:rsidRPr="00E81CA8">
        <w:t xml:space="preserve">С </w:t>
      </w:r>
      <w:proofErr w:type="gramStart"/>
      <w:r w:rsidRPr="00E81CA8">
        <w:t>безымянным</w:t>
      </w:r>
      <w:proofErr w:type="gramEnd"/>
      <w:r w:rsidRPr="00E81CA8">
        <w:t xml:space="preserve"> ел малинку, </w:t>
      </w:r>
      <w:r w:rsidRPr="00E81CA8">
        <w:rPr>
          <w:i/>
          <w:iCs/>
        </w:rPr>
        <w:t>Соединить большой с безымянным.</w:t>
      </w:r>
    </w:p>
    <w:p w:rsidR="00E81CA8" w:rsidRPr="00E81CA8" w:rsidRDefault="00E81CA8" w:rsidP="00E81CA8">
      <w:pPr>
        <w:pStyle w:val="a6"/>
        <w:spacing w:after="0" w:afterAutospacing="0"/>
      </w:pPr>
      <w:r w:rsidRPr="00E81CA8">
        <w:t xml:space="preserve">Ел со средним землянику, </w:t>
      </w:r>
      <w:r w:rsidRPr="00E81CA8">
        <w:rPr>
          <w:i/>
          <w:iCs/>
        </w:rPr>
        <w:t xml:space="preserve">Соединить </w:t>
      </w:r>
      <w:proofErr w:type="gramStart"/>
      <w:r w:rsidRPr="00E81CA8">
        <w:rPr>
          <w:i/>
          <w:iCs/>
        </w:rPr>
        <w:t>большой</w:t>
      </w:r>
      <w:proofErr w:type="gramEnd"/>
      <w:r w:rsidRPr="00E81CA8">
        <w:rPr>
          <w:i/>
          <w:iCs/>
        </w:rPr>
        <w:t xml:space="preserve"> со средним.</w:t>
      </w:r>
    </w:p>
    <w:p w:rsidR="00E81CA8" w:rsidRPr="00E81CA8" w:rsidRDefault="00E81CA8" w:rsidP="00E81CA8">
      <w:pPr>
        <w:pStyle w:val="a6"/>
        <w:spacing w:after="0" w:afterAutospacing="0"/>
      </w:pPr>
      <w:r w:rsidRPr="00E81CA8">
        <w:lastRenderedPageBreak/>
        <w:t xml:space="preserve">С </w:t>
      </w:r>
      <w:proofErr w:type="gramStart"/>
      <w:r w:rsidRPr="00E81CA8">
        <w:t>указательным</w:t>
      </w:r>
      <w:proofErr w:type="gramEnd"/>
      <w:r w:rsidRPr="00E81CA8">
        <w:t xml:space="preserve"> – клубнику!</w:t>
      </w:r>
      <w:r w:rsidRPr="00E81CA8">
        <w:rPr>
          <w:i/>
          <w:iCs/>
        </w:rPr>
        <w:t xml:space="preserve"> Соединить большой с</w:t>
      </w:r>
    </w:p>
    <w:p w:rsidR="00E81CA8" w:rsidRPr="00E81CA8" w:rsidRDefault="00E81CA8" w:rsidP="00E81CA8">
      <w:pPr>
        <w:pStyle w:val="a6"/>
        <w:spacing w:after="0" w:afterAutospacing="0"/>
      </w:pPr>
      <w:r w:rsidRPr="00E81CA8">
        <w:rPr>
          <w:i/>
          <w:iCs/>
        </w:rPr>
        <w:t>указательным.)</w:t>
      </w:r>
    </w:p>
    <w:p w:rsidR="00E81CA8" w:rsidRPr="00E02480" w:rsidRDefault="00E81CA8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A06BF" w:rsidRPr="00E81CA8" w:rsidRDefault="00BA06BF" w:rsidP="00E81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Пальчиковая игра </w:t>
      </w:r>
      <w:r w:rsidR="00E81CA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"</w:t>
      </w:r>
      <w:r w:rsidR="00E81CA8" w:rsidRPr="00E81CA8">
        <w:rPr>
          <w:rStyle w:val="a5"/>
          <w:rFonts w:ascii="Times New Roman" w:hAnsi="Times New Roman" w:cs="Times New Roman"/>
        </w:rPr>
        <w:t>Вышли пальчики гулять</w:t>
      </w:r>
      <w:r w:rsidR="00E81CA8">
        <w:rPr>
          <w:rStyle w:val="a5"/>
          <w:rFonts w:ascii="Times New Roman" w:hAnsi="Times New Roman" w:cs="Times New Roman"/>
        </w:rPr>
        <w:t>"</w:t>
      </w:r>
      <w:r w:rsidR="00E81CA8">
        <w:br/>
      </w:r>
      <w:r w:rsidR="00E81CA8"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7325" cy="1518778"/>
            <wp:effectExtent l="19050" t="0" r="9525" b="0"/>
            <wp:docPr id="1" name="Рисунок 1" descr=" (268x283, 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268x283, 10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Вышли пальчики гулять.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6834" cy="1552575"/>
            <wp:effectExtent l="19050" t="0" r="4316" b="0"/>
            <wp:docPr id="2" name="Рисунок 2" descr=" (278x274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(278x274, 20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34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Стали весело плясать.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8508" cy="1524000"/>
            <wp:effectExtent l="19050" t="0" r="7392" b="0"/>
            <wp:docPr id="3" name="Рисунок 3" descr=" (236x201, 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(236x201, 9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0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Вот так, вот так.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4526" cy="1590675"/>
            <wp:effectExtent l="19050" t="0" r="9474" b="0"/>
            <wp:docPr id="4" name="Рисунок 4" descr=" (278x274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278x274, 20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26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Стало весело плясать.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5110" cy="1200087"/>
            <wp:effectExtent l="19050" t="0" r="8890" b="0"/>
            <wp:docPr id="5" name="Рисунок 5" descr=" (245x293, 1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245x293, 10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 xml:space="preserve">Пальчики играли. 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777536" cy="1466850"/>
            <wp:effectExtent l="19050" t="0" r="0" b="0"/>
            <wp:docPr id="6" name="Рисунок 6" descr=" (349x288, 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(349x288, 14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743" cy="146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Собачку увидали.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14450" cy="1217934"/>
            <wp:effectExtent l="19050" t="0" r="0" b="0"/>
            <wp:docPr id="7" name="Рисунок 7" descr=" (286x265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286x265, 13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72" cy="121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Она громко лает. Пальчики пугает.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199947" cy="1428750"/>
            <wp:effectExtent l="19050" t="0" r="203" b="0"/>
            <wp:docPr id="8" name="Рисунок 8" descr=" (236x281, 1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(236x281, 12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47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Пальчики сбежались. В кулачок все сжались.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00200" cy="1189774"/>
            <wp:effectExtent l="19050" t="0" r="0" b="0"/>
            <wp:docPr id="9" name="Рисунок 9" descr=" (347x258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(347x258, 15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 xml:space="preserve">А собака ходит. Пальцы не находит. 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0805" cy="1362075"/>
            <wp:effectExtent l="19050" t="0" r="0" b="0"/>
            <wp:docPr id="10" name="Рисунок 10" descr=" (276x289, 1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276x289, 15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Кулачки стучали.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04925" cy="1419043"/>
            <wp:effectExtent l="19050" t="0" r="9525" b="0"/>
            <wp:docPr id="11" name="Рисунок 11" descr=" (263x286, 1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(263x286, 11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1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Собачку испугали.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439944" cy="1419225"/>
            <wp:effectExtent l="19050" t="0" r="7856" b="0"/>
            <wp:docPr id="12" name="Рисунок 12" descr=" (278x274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278x274, 20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44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Ну, а пальчики опять. Стали дружно танцевать. Поплясали, поплясали.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3100" cy="1400610"/>
            <wp:effectExtent l="19050" t="0" r="0" b="0"/>
            <wp:docPr id="13" name="Рисунок 13" descr=" (394x284, 1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(394x284, 19Kb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Ох, как быстро мы устали.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93909" cy="1219200"/>
            <wp:effectExtent l="19050" t="0" r="6291" b="0"/>
            <wp:docPr id="14" name="Рисунок 14" descr=" (285x218, 1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(285x218, 14Kb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09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 xml:space="preserve">Мы немножко отдохнем. </w:t>
      </w:r>
      <w:r w:rsidR="00E81CA8" w:rsidRPr="00E81CA8">
        <w:rPr>
          <w:rFonts w:ascii="Times New Roman" w:hAnsi="Times New Roman" w:cs="Times New Roman"/>
        </w:rPr>
        <w:br/>
      </w:r>
      <w:r w:rsidR="00E81CA8" w:rsidRPr="00E81CA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52967" cy="1333500"/>
            <wp:effectExtent l="19050" t="0" r="0" b="0"/>
            <wp:docPr id="15" name="Рисунок 15" descr=" (278x274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(278x274, 20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2" cy="133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1CA8" w:rsidRPr="00E81CA8">
        <w:rPr>
          <w:rFonts w:ascii="Times New Roman" w:hAnsi="Times New Roman" w:cs="Times New Roman"/>
        </w:rPr>
        <w:t>И опять плясать пойдем.</w:t>
      </w:r>
      <w:r w:rsidRPr="00E81CA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E81CA8" w:rsidRPr="00E02480" w:rsidRDefault="00E81CA8" w:rsidP="00E81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81CA8" w:rsidRPr="00E02480" w:rsidRDefault="00BA06BF" w:rsidP="00E81C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 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Пальчиковая игра «Шаловливые сосульки» </w:t>
      </w: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(Ст. дошкольный возраст)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Шаловливые сосульки (Поднимаем обе руки вверх, пальцы складываем щепоткой, острием вниз)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Сели на карниз. (Кладем левую руку </w:t>
      </w:r>
      <w:proofErr w:type="gram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правую, как в школе)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Шаловливые сосульки (Так же)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 Посмотрели вниз. (Кладем левую руку </w:t>
      </w:r>
      <w:proofErr w:type="gram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правую, смотрим вниз)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 Стали думать, чем заняться? (Чешем голову то левой рукой, то правой) «Будем каплями кидаться!». </w:t>
      </w:r>
      <w:proofErr w:type="gram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(Поднимаем руки вверх, кистями вниз.</w:t>
      </w:r>
      <w:proofErr w:type="gramEnd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Взмахиваем кистями рук одновременно)</w:t>
      </w:r>
      <w:proofErr w:type="gramEnd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Целый день идет трезвон: (Кистями рук рисуем в воздухе круг)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Дили-дили</w:t>
      </w:r>
      <w:proofErr w:type="spellEnd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дили-дон</w:t>
      </w:r>
      <w:proofErr w:type="spellEnd"/>
      <w:r w:rsidRPr="00E0248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! (Взмахиваем кистями рук по очереди.)</w:t>
      </w:r>
    </w:p>
    <w:p w:rsidR="00E81CA8" w:rsidRDefault="00E81CA8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Следующий метод называется </w:t>
      </w:r>
      <w:proofErr w:type="spellStart"/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кинезиология</w:t>
      </w:r>
      <w:proofErr w:type="spellEnd"/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Кинезиология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 наука о </w:t>
      </w:r>
      <w:r w:rsidRPr="00E0248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развитии головного мозга через определённые двигательные упражнения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Как справедливо заметил Мишель де </w:t>
      </w: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Монтель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мозг, хорошо устроенный, стоит больше, чем мозг, хорошо наполненный.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Истоки </w:t>
      </w: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кинезиологии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 развития ума. Искуснейший 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врач Гиппократ, также пользовался </w:t>
      </w: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кинезиотерапией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Секрет красоты и молодости Клеопатры заключался в том, что она на протяжении всей жизни использовала </w:t>
      </w: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кинезиологические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BA06BF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Кинезиология</w:t>
      </w:r>
      <w:proofErr w:type="spell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</w:t>
      </w:r>
      <w:proofErr w:type="gram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направлена</w:t>
      </w:r>
      <w:proofErr w:type="gram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на совершенствование высших психических функций мозга, развитие подвижности нервных процессов, и синхронизации работы двух полушарий коры головного мозга. </w:t>
      </w:r>
      <w:proofErr w:type="gram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Выполняя упражнения у ребенка формируется</w:t>
      </w:r>
      <w:proofErr w:type="gram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быстрота нервных импульсов от рецепторов руки к центру речи головного мозга.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результате реализуется внутренняя потребность отражать свою речь в движении, т. е. помогать выразить свою мысль в речи и дополнить её движением руки, тела, взглядом.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Сейчас мы с вами выполним 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пальчиковую гимнастику с элементами </w:t>
      </w:r>
      <w:proofErr w:type="spell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кинезиологии</w:t>
      </w:r>
      <w:proofErr w:type="spell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«Если пальчики грустят»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Если пальчики грустят –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Доброты они хотят.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(пальцы плотно прижимаем к ладони)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пальчики заплачут –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Их </w:t>
      </w: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обидел кто-то значит</w:t>
      </w:r>
      <w:proofErr w:type="gram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(трясем кистями)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Наши пальцы пожалеем –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Добротой своей согреем.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</w:t>
      </w: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«моем»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руки, дышим на них)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 себе ладошки мы прижмем,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(поочередно, 1 вверху, 1 внизу.)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Гладить ласково начнем.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(гладим ладонь другой ладонью)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Пусть обнимутся ладошки,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Поиграют пусть немножко.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(скрестить пальцы, ладони прижать</w:t>
      </w:r>
      <w:proofErr w:type="gramEnd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пальцы двух рук быстро легко стучат)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Каждый пальчик нужно взять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покрепче обнимать.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(каждый палец зажимаем в кулачке)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Справились все, спасибо, отлично. Это упражнение </w:t>
      </w: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способствует синхронизации работы полушарий головного мозга, 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 позволяет более эффективно корректировать отклонения в развитии речи детей.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Также можно использовать </w:t>
      </w:r>
      <w:proofErr w:type="spell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Кинезиологические</w:t>
      </w:r>
      <w:proofErr w:type="spell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сказки</w:t>
      </w:r>
      <w:proofErr w:type="gram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</w:t>
      </w:r>
      <w:r w:rsidR="007C748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.</w:t>
      </w:r>
      <w:proofErr w:type="gramEnd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Можно использовать элементы </w:t>
      </w:r>
      <w:proofErr w:type="spellStart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кинезиологических</w:t>
      </w:r>
      <w:proofErr w:type="spellEnd"/>
      <w:r w:rsidRPr="00E0248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движений при чтении художественных произведений в ДОУ.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данных игр, состоит в том, что нервные окончания рук воздействуют на мозг ребенка и мозговая деятельность активизируется. Такие игры – хорошие помощники не только для развития речи, но и для подготовки руки ребенка к письму, развитие сенсорных впечатлений, а так же способствуют усидчивости. Такие игры формируют добрые взаимоотношения между сверстниками, взрослым и ребенком.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06BF" w:rsidRPr="007C7485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C748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РЕФЛЕКСИЯ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Цель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оценка результативности проведенного мастер-класса, осознание собственной и коллективной только что произведенной деятельности.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Тема речевого развития актуальна в наше время? В нашем детском саду?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запомнилось особенно?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игры были наиболее интересны?</w:t>
      </w:r>
    </w:p>
    <w:p w:rsidR="00BA06BF" w:rsidRPr="007C7485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7C748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Итог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Уважаемые коллеги, я поделилась с вами тем, как можно использовать в своей работе совмещение разнообразных методов и приёмов для развития речи дете</w:t>
      </w:r>
      <w:r w:rsidR="007C74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й. Продемонстрированные приемы мы активно применяем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</w:t>
      </w:r>
      <w:r w:rsidR="007C748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своей работе, что позволило нам</w:t>
      </w: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не раз убедиться в их результативном воздействии на речевое развитие детей.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Особенно примечательно и удобно в использовании  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</w:t>
      </w:r>
      <w:proofErr w:type="spellStart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потешки</w:t>
      </w:r>
      <w:proofErr w:type="spellEnd"/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песенки.</w:t>
      </w:r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0248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BA06BF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r w:rsidRPr="009F0C9B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  <w:t>Спасибо за внимание!</w:t>
      </w:r>
    </w:p>
    <w:p w:rsidR="00BA06BF" w:rsidRPr="009F0C9B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ru-RU"/>
        </w:rPr>
      </w:pPr>
      <w:bookmarkStart w:id="0" w:name="_GoBack"/>
      <w:bookmarkEnd w:id="0"/>
    </w:p>
    <w:p w:rsidR="00BA06BF" w:rsidRPr="00E02480" w:rsidRDefault="00BA06BF" w:rsidP="00BA06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BA06BF" w:rsidRDefault="00BA06BF" w:rsidP="00BA06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83" w:rsidRDefault="00273483"/>
    <w:sectPr w:rsidR="00273483" w:rsidSect="0027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021"/>
    <w:multiLevelType w:val="multilevel"/>
    <w:tmpl w:val="BF92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B1A4E"/>
    <w:multiLevelType w:val="multilevel"/>
    <w:tmpl w:val="AC2A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21EAC"/>
    <w:multiLevelType w:val="multilevel"/>
    <w:tmpl w:val="AA2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F3B78"/>
    <w:multiLevelType w:val="multilevel"/>
    <w:tmpl w:val="514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F71B3"/>
    <w:multiLevelType w:val="multilevel"/>
    <w:tmpl w:val="6E4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C2ADB"/>
    <w:multiLevelType w:val="multilevel"/>
    <w:tmpl w:val="B880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6BF"/>
    <w:rsid w:val="00140280"/>
    <w:rsid w:val="002333B9"/>
    <w:rsid w:val="00273483"/>
    <w:rsid w:val="003505E0"/>
    <w:rsid w:val="00382BC4"/>
    <w:rsid w:val="00493484"/>
    <w:rsid w:val="00711AF9"/>
    <w:rsid w:val="007C7485"/>
    <w:rsid w:val="009210D2"/>
    <w:rsid w:val="009C2212"/>
    <w:rsid w:val="009C68B9"/>
    <w:rsid w:val="00BA06BF"/>
    <w:rsid w:val="00D03626"/>
    <w:rsid w:val="00E81CA8"/>
    <w:rsid w:val="00FE00BC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BF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D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03626"/>
  </w:style>
  <w:style w:type="character" w:customStyle="1" w:styleId="c0">
    <w:name w:val="c0"/>
    <w:basedOn w:val="a0"/>
    <w:rsid w:val="00D03626"/>
  </w:style>
  <w:style w:type="paragraph" w:customStyle="1" w:styleId="c2">
    <w:name w:val="c2"/>
    <w:basedOn w:val="a"/>
    <w:rsid w:val="00D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3626"/>
  </w:style>
  <w:style w:type="character" w:customStyle="1" w:styleId="c5">
    <w:name w:val="c5"/>
    <w:basedOn w:val="a0"/>
    <w:rsid w:val="00D03626"/>
  </w:style>
  <w:style w:type="character" w:styleId="a5">
    <w:name w:val="Strong"/>
    <w:basedOn w:val="a0"/>
    <w:uiPriority w:val="22"/>
    <w:qFormat/>
    <w:rsid w:val="00E81CA8"/>
    <w:rPr>
      <w:b/>
      <w:bCs/>
    </w:rPr>
  </w:style>
  <w:style w:type="paragraph" w:styleId="a6">
    <w:name w:val="Normal (Web)"/>
    <w:basedOn w:val="a"/>
    <w:uiPriority w:val="99"/>
    <w:semiHidden/>
    <w:unhideWhenUsed/>
    <w:rsid w:val="00E8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book-book</dc:creator>
  <cp:keywords/>
  <dc:description/>
  <cp:lastModifiedBy>book-book</cp:lastModifiedBy>
  <cp:revision>9</cp:revision>
  <dcterms:created xsi:type="dcterms:W3CDTF">2023-06-22T17:46:00Z</dcterms:created>
  <dcterms:modified xsi:type="dcterms:W3CDTF">2024-03-13T05:55:00Z</dcterms:modified>
</cp:coreProperties>
</file>