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2" w:rsidRPr="00644F4F" w:rsidRDefault="00F26285" w:rsidP="00F2628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Вариант планирования </w:t>
      </w:r>
      <w:proofErr w:type="spellStart"/>
      <w:r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воспитательно</w:t>
      </w:r>
      <w:proofErr w:type="spellEnd"/>
      <w:r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образовательной работы детьми вместе с педагогами, составления плана – паутинки в группе детей с ограниченными возможностями здоровья (ОВЗ). </w:t>
      </w:r>
      <w:r w:rsidR="008C378F"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704A2B"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Романова Н.А., </w:t>
      </w:r>
      <w:r w:rsidR="008C378F"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 – дефектолог: </w:t>
      </w:r>
      <w:r w:rsidR="00704A2B" w:rsidRPr="00644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Беля А.М.</w:t>
      </w:r>
    </w:p>
    <w:p w:rsidR="00644F4F" w:rsidRDefault="0010287B" w:rsidP="00D94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Мы хотим предоставить свой вариант составления п</w:t>
      </w:r>
      <w:r w:rsidR="00681925" w:rsidRPr="006819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лан</w:t>
      </w:r>
      <w:r w:rsidR="00F262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а</w:t>
      </w:r>
      <w:r w:rsidR="008C37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r w:rsidR="00681925" w:rsidRPr="0068192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«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паутинки», который</w:t>
      </w:r>
      <w:r w:rsidR="00681925" w:rsidRPr="0068192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служит основой для </w:t>
      </w:r>
      <w:r w:rsidR="00681925" w:rsidRPr="006819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плана</w:t>
      </w:r>
      <w:r w:rsidR="00681925" w:rsidRPr="0068192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681925" w:rsidRPr="006819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образовательной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деятельности</w:t>
      </w:r>
      <w:r w:rsidR="00F4499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в соответствии с 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ФГОС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 </w:t>
      </w:r>
      <w:r w:rsidR="00F26285" w:rsidRPr="00F2628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Так как у нас в группе находятся дети с ОВЗ, инвалиды, а их нужно постоянно держать в поле зрения, разграничен</w:t>
      </w:r>
      <w:r w:rsidR="00F2628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ие центров вызывает затруднение</w:t>
      </w:r>
      <w:r w:rsidR="00F26285" w:rsidRPr="00F2628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 Для построения работы с детьми от центра, мы изготовили пособие, которое дети назвали «Паутинка».</w:t>
      </w:r>
      <w:r w:rsidR="00F4499E">
        <w:rPr>
          <w:color w:val="333333"/>
          <w:shd w:val="clear" w:color="auto" w:fill="FBFBFB"/>
        </w:rPr>
        <w:t xml:space="preserve"> </w:t>
      </w:r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«Паутинка» – это развернутый план работы группы по темам недели (проекту), в составлении которого принимают активное участие дети. Каждый ребенок предлагает, че</w:t>
      </w:r>
      <w:r w:rsidR="006E7D2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м он </w:t>
      </w:r>
      <w:proofErr w:type="gramStart"/>
      <w:r w:rsidR="006E7D2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хочет</w:t>
      </w:r>
      <w:proofErr w:type="gramEnd"/>
      <w:r w:rsidR="006E7D2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будем заниматься в центрах </w:t>
      </w:r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активности. 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Воспитатель выслуши</w:t>
      </w:r>
      <w:r w:rsid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вает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детей и  записывает</w:t>
      </w:r>
      <w:r w:rsid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их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предложенные</w:t>
      </w:r>
      <w:r w:rsidR="008C378F" w:rsidRPr="00BD04F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идеи</w:t>
      </w:r>
      <w:r w:rsid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 и  предложения</w:t>
      </w:r>
      <w:r w:rsidR="008C378F" w:rsidRPr="0068192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родителей, которые тоже участвуют в планировании</w:t>
      </w:r>
      <w:r w:rsid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</w:t>
      </w:r>
      <w:r w:rsidR="008C378F" w:rsidRPr="0068192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Все п</w:t>
      </w:r>
      <w:r w:rsid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редложения </w:t>
      </w:r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записываются на </w:t>
      </w:r>
      <w:proofErr w:type="gramStart"/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листах</w:t>
      </w:r>
      <w:proofErr w:type="gramEnd"/>
      <w:r w:rsidR="008C378F" w:rsidRPr="008C378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и вкладывается в свой карманчик</w:t>
      </w:r>
      <w:r w:rsidR="008C378F" w:rsidRPr="00B0166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. </w:t>
      </w:r>
      <w:r w:rsidR="00644F4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 центрах активности выставляются схемы выполнения заданий.</w:t>
      </w:r>
      <w:r w:rsidR="008C378F" w:rsidRPr="00B016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44F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D94D8C" w:rsidRPr="00B01662" w:rsidRDefault="00B01662" w:rsidP="00D94D8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3221355</wp:posOffset>
            </wp:positionH>
            <wp:positionV relativeFrom="margin">
              <wp:posOffset>5005070</wp:posOffset>
            </wp:positionV>
            <wp:extent cx="1949450" cy="1939290"/>
            <wp:effectExtent l="171450" t="133350" r="355600" b="30861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3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5134610</wp:posOffset>
            </wp:positionV>
            <wp:extent cx="2214245" cy="1798320"/>
            <wp:effectExtent l="171450" t="133350" r="357505" b="297180"/>
            <wp:wrapSquare wrapText="bothSides"/>
            <wp:docPr id="1" name="Рисунок 1" descr="F:\конкурс март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конкурс мар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4D8C" w:rsidRPr="00B01662">
        <w:rPr>
          <w:rFonts w:ascii="Times New Roman" w:hAnsi="Times New Roman" w:cs="Times New Roman"/>
          <w:iCs/>
          <w:noProof/>
          <w:sz w:val="24"/>
          <w:szCs w:val="24"/>
        </w:rPr>
        <w:t>В нашей группе находятся следующие центры активности .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развития речи «Буквоед»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природы и экспериментирования «Владения Копатыча»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сенсорного и математического развития «Уроки Лосяша»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конструирования «Мастерская Пина»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театра и музыки «Театр Кар-Карыча»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физического развития «Рекордсмен»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>• Центр художественного развития «Изостудия Бараша»</w:t>
      </w:r>
      <w:r w:rsidR="00D94D8C" w:rsidRPr="00B01662">
        <w:rPr>
          <w:rFonts w:ascii="Times New Roman" w:hAnsi="Times New Roman" w:cs="Times New Roman"/>
          <w:noProof/>
          <w:sz w:val="24"/>
          <w:szCs w:val="24"/>
        </w:rPr>
        <w:br/>
        <w:t xml:space="preserve">  Центр сюжетно-ролевой игры «В гостях у Совуньи» </w:t>
      </w:r>
    </w:p>
    <w:p w:rsidR="008C378F" w:rsidRDefault="008C378F" w:rsidP="008C378F">
      <w:pPr>
        <w:rPr>
          <w:noProof/>
          <w:lang w:eastAsia="ru-RU"/>
        </w:rPr>
      </w:pPr>
    </w:p>
    <w:p w:rsidR="00D94D8C" w:rsidRDefault="00D94D8C" w:rsidP="008C378F">
      <w:pPr>
        <w:rPr>
          <w:noProof/>
          <w:lang w:eastAsia="ru-RU"/>
        </w:rPr>
      </w:pPr>
    </w:p>
    <w:p w:rsidR="00D94D8C" w:rsidRDefault="00D94D8C" w:rsidP="008C378F">
      <w:pPr>
        <w:rPr>
          <w:noProof/>
          <w:lang w:eastAsia="ru-RU"/>
        </w:rPr>
      </w:pPr>
    </w:p>
    <w:p w:rsidR="00D94D8C" w:rsidRDefault="00D94D8C" w:rsidP="008C378F">
      <w:pPr>
        <w:rPr>
          <w:noProof/>
          <w:lang w:eastAsia="ru-RU"/>
        </w:rPr>
      </w:pPr>
    </w:p>
    <w:p w:rsidR="00D94D8C" w:rsidRDefault="00D94D8C" w:rsidP="008C378F">
      <w:pPr>
        <w:rPr>
          <w:noProof/>
          <w:lang w:eastAsia="ru-RU"/>
        </w:rPr>
      </w:pPr>
    </w:p>
    <w:p w:rsidR="00D94D8C" w:rsidRPr="008C378F" w:rsidRDefault="00D94D8C" w:rsidP="008C378F">
      <w:pPr>
        <w:rPr>
          <w:noProof/>
          <w:lang w:eastAsia="ru-RU"/>
        </w:rPr>
      </w:pPr>
    </w:p>
    <w:p w:rsidR="008C378F" w:rsidRDefault="008C378F" w:rsidP="008C378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8C378F" w:rsidRDefault="008C378F" w:rsidP="008C378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8C378F" w:rsidRDefault="00D94D8C" w:rsidP="008C378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Ребенок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выбирает центр и ставит магнит </w:t>
      </w:r>
      <w:r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около символа того центра, куда он пойдет. К концу недели у каждого ребенка (если он посещал детский сад) выстраивается колонка магнитов.  </w:t>
      </w:r>
    </w:p>
    <w:p w:rsidR="00F4499E" w:rsidRDefault="00D94D8C" w:rsidP="008C378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D94D8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BFBFB"/>
          <w:lang w:eastAsia="ru-RU"/>
        </w:rPr>
        <w:drawing>
          <wp:inline distT="0" distB="0" distL="0" distR="0">
            <wp:extent cx="2307462" cy="1365813"/>
            <wp:effectExtent l="19050" t="0" r="0" b="0"/>
            <wp:docPr id="3" name="Рисунок 3" descr="C:\Users\DS\Desktop\uHg9iRxu7-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S\Desktop\uHg9iRxu7-k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32" cy="136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D8C" w:rsidRPr="00D94D8C" w:rsidRDefault="00B01662" w:rsidP="00D94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lastRenderedPageBreak/>
        <w:t xml:space="preserve">У каждого ребенка в группе имеется «Копилка добрых дел», где поощряются особые достижения: Помощь младшим, выполнение дополнительных заданий, поручений, проявление инициативы в общественных делах группы, что стимулирует детей к добрым поступкам. </w:t>
      </w:r>
      <w:r w:rsidR="00D94D8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Доброта! Она </w:t>
      </w:r>
      <w:proofErr w:type="gramStart"/>
      <w:r w:rsidR="00D94D8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слабых</w:t>
      </w:r>
      <w:proofErr w:type="gramEnd"/>
      <w:r w:rsidR="00D94D8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делает сильными, сильных великодушными, а весь мир чище и ярче. Поэтому самым ценным в человеке является доброе сердце и добрые поступки. За каждый добрый поступок ребенку наклеивается наклейка в свою «копилку». </w:t>
      </w:r>
    </w:p>
    <w:p w:rsidR="00F4499E" w:rsidRDefault="00F4499E" w:rsidP="008C378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B01662" w:rsidRDefault="00D94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D94D8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BFBFB"/>
          <w:lang w:eastAsia="ru-RU"/>
        </w:rPr>
        <w:drawing>
          <wp:inline distT="0" distB="0" distL="0" distR="0">
            <wp:extent cx="3144215" cy="2222339"/>
            <wp:effectExtent l="171450" t="133350" r="360985" b="311311"/>
            <wp:docPr id="4" name="Рисунок 4" descr="C:\Users\DS\Desktop\wjGL_ZNKv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S\Desktop\wjGL_ZNKvow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0" cy="222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18FC" w:rsidRPr="00B01662" w:rsidRDefault="00681925" w:rsidP="00B016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Содержание работы с воспитанниками педагог выбирает с учетом задач всех </w:t>
      </w:r>
      <w:r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образовательных</w:t>
      </w:r>
      <w:r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областей – это помогает сориентироваться, в каком направлении осуществляется </w:t>
      </w:r>
      <w:r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образовательная</w:t>
      </w:r>
      <w:r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деятельность с детьми, чтобы расширить их интересы и кругозор.</w:t>
      </w:r>
      <w:r w:rsidR="00D94D8C" w:rsidRPr="00D9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Планирование </w:t>
      </w:r>
      <w:r w:rsidR="006718FC"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образовательной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деятельности на основе плана-</w:t>
      </w:r>
      <w:r w:rsidR="006718FC"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паутинки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обеспечивает больше </w:t>
      </w:r>
      <w:r w:rsidR="006718FC"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возможностей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для творчества, определенную свободу в выборе содержания. Выявляет в процессе совместного </w:t>
      </w:r>
      <w:r w:rsidR="006718FC"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составления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плана интересы </w:t>
      </w:r>
      <w:r w:rsidR="006718FC" w:rsidRPr="00D94D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детей</w:t>
      </w:r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, их знания в разных областях, оценивает </w:t>
      </w:r>
      <w:proofErr w:type="spellStart"/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сформированность</w:t>
      </w:r>
      <w:proofErr w:type="spellEnd"/>
      <w:r w:rsidR="006718FC" w:rsidRPr="00D94D8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коммуникативных умений, самостоятельность, инициативность. </w:t>
      </w:r>
    </w:p>
    <w:p w:rsidR="006718FC" w:rsidRPr="00D94D8C" w:rsidRDefault="006718FC" w:rsidP="00B0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D8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 ребенок в группе чувствует  себя комфортно и уверенно, проявляет  инициативу, самостоятельность и развивает творческие способности. Учитываются  не только возрастные, но и индивидуальные интересы и возможности воспитанников.</w:t>
      </w:r>
    </w:p>
    <w:p w:rsidR="00D94D8C" w:rsidRPr="00D94D8C" w:rsidRDefault="00D94D8C" w:rsidP="00B01662">
      <w:pPr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 xml:space="preserve"> </w:t>
      </w:r>
      <w:r w:rsidR="00ED788B" w:rsidRPr="00D94D8C">
        <w:rPr>
          <w:rFonts w:ascii="Times New Roman" w:hAnsi="Times New Roman" w:cs="Times New Roman"/>
          <w:sz w:val="24"/>
          <w:szCs w:val="24"/>
        </w:rPr>
        <w:t xml:space="preserve">  </w:t>
      </w:r>
      <w:r w:rsidR="008C378F" w:rsidRPr="00D94D8C">
        <w:rPr>
          <w:rFonts w:ascii="Times New Roman" w:hAnsi="Times New Roman" w:cs="Times New Roman"/>
          <w:sz w:val="24"/>
          <w:szCs w:val="24"/>
        </w:rPr>
        <w:t>Главная цель педагога - способствовать развитию ребенка, что и происходит ежедневно в процессе непринужденного обучения.</w:t>
      </w:r>
      <w:r w:rsidR="00ED788B" w:rsidRPr="00D9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D788B" w:rsidRPr="00D94D8C">
        <w:rPr>
          <w:rFonts w:ascii="Times New Roman" w:hAnsi="Times New Roman" w:cs="Times New Roman"/>
          <w:sz w:val="24"/>
          <w:szCs w:val="24"/>
        </w:rPr>
        <w:t xml:space="preserve"> </w:t>
      </w:r>
      <w:r w:rsidRPr="00D94D8C">
        <w:rPr>
          <w:rFonts w:ascii="Times New Roman" w:hAnsi="Times New Roman" w:cs="Times New Roman"/>
          <w:bCs/>
          <w:sz w:val="24"/>
          <w:szCs w:val="24"/>
        </w:rPr>
        <w:t>Развитие в дошкольном возрасте</w:t>
      </w:r>
      <w:r w:rsidRPr="00D94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D8C">
        <w:rPr>
          <w:rFonts w:ascii="Times New Roman" w:hAnsi="Times New Roman" w:cs="Times New Roman"/>
          <w:sz w:val="24"/>
          <w:szCs w:val="24"/>
        </w:rPr>
        <w:t>— это совместное движение педагога и ребёнка. Наша задача заключается в том, чтобы ненавязчиво вести ребёнка в том направлении, которое соответствует его собственной траектории развития.</w:t>
      </w:r>
    </w:p>
    <w:p w:rsidR="00D94D8C" w:rsidRPr="00D94D8C" w:rsidRDefault="00D94D8C" w:rsidP="00B01662">
      <w:pPr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Для этого особое внимание уделяется созданию в группе соответствующей обстановки, которая способствовала бы развитию способностей и отвечала интересам каждого ребенка, признавая в то же время важность взаимного обучения детей и учебной работы в малых группах.</w:t>
      </w:r>
    </w:p>
    <w:p w:rsidR="00D94D8C" w:rsidRPr="00D94D8C" w:rsidRDefault="00D94D8C" w:rsidP="00B01662">
      <w:pPr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Такая работа возможна в созданных центрах активности, которые способствуют исследовательской и самостоятельной деятельности детей.</w:t>
      </w:r>
    </w:p>
    <w:p w:rsidR="00D94D8C" w:rsidRPr="00D94D8C" w:rsidRDefault="00D94D8C" w:rsidP="00B01662">
      <w:pPr>
        <w:rPr>
          <w:rFonts w:ascii="Times New Roman" w:hAnsi="Times New Roman" w:cs="Times New Roman"/>
          <w:sz w:val="24"/>
          <w:szCs w:val="24"/>
        </w:rPr>
      </w:pPr>
      <w:r w:rsidRPr="00D94D8C">
        <w:rPr>
          <w:rFonts w:ascii="Times New Roman" w:hAnsi="Times New Roman" w:cs="Times New Roman"/>
          <w:sz w:val="24"/>
          <w:szCs w:val="24"/>
        </w:rPr>
        <w:t>Несмотря на то, что центры активности имеют разные названия, предполагают различные виды деятельности, оборудованы разнообразными материалами, каждый из них дает ребенку возможность получать социальное, эмоциональное, интеллектуальное развитие.</w:t>
      </w:r>
    </w:p>
    <w:p w:rsidR="006718FC" w:rsidRPr="006718FC" w:rsidRDefault="00ED788B" w:rsidP="008C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18FC" w:rsidRPr="006718FC" w:rsidSect="008C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A2B"/>
    <w:rsid w:val="0010287B"/>
    <w:rsid w:val="00211985"/>
    <w:rsid w:val="00644F4F"/>
    <w:rsid w:val="006718FC"/>
    <w:rsid w:val="006756AA"/>
    <w:rsid w:val="00681925"/>
    <w:rsid w:val="006E7D28"/>
    <w:rsid w:val="00704A2B"/>
    <w:rsid w:val="008C378F"/>
    <w:rsid w:val="009802FE"/>
    <w:rsid w:val="009B35C2"/>
    <w:rsid w:val="00AB0968"/>
    <w:rsid w:val="00B01662"/>
    <w:rsid w:val="00BD04F6"/>
    <w:rsid w:val="00C954ED"/>
    <w:rsid w:val="00D94D8C"/>
    <w:rsid w:val="00ED788B"/>
    <w:rsid w:val="00F26285"/>
    <w:rsid w:val="00F4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2022-03-22T11:02:00Z</dcterms:created>
  <dcterms:modified xsi:type="dcterms:W3CDTF">2022-03-22T11:27:00Z</dcterms:modified>
</cp:coreProperties>
</file>