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94670" w14:textId="38285AC9" w:rsidR="00D10BEF" w:rsidRPr="007B1CC3" w:rsidRDefault="00203EB9" w:rsidP="003D02A9">
      <w:pPr>
        <w:spacing w:after="0" w:line="360" w:lineRule="auto"/>
        <w:ind w:firstLine="709"/>
        <w:jc w:val="center"/>
        <w:rPr>
          <w:rFonts w:ascii="Times New Roman" w:hAnsi="Times New Roman" w:cs="Times New Roman"/>
          <w:b/>
          <w:bCs/>
          <w:sz w:val="24"/>
          <w:szCs w:val="24"/>
        </w:rPr>
      </w:pPr>
      <w:r w:rsidRPr="007B1CC3">
        <w:rPr>
          <w:rFonts w:ascii="Times New Roman" w:hAnsi="Times New Roman" w:cs="Times New Roman"/>
          <w:b/>
          <w:bCs/>
          <w:sz w:val="24"/>
          <w:szCs w:val="24"/>
        </w:rPr>
        <w:t>РАЗВИТИЕ РЕЧИ И ФОРМИРОВАНИЕ КРИТИЧЕСКОГО МЫШЛЕНИЯ С ПОМОЩЬЮ ИННОВАЦИОННОЙ ПРАКТИКИ «КУБИК БЛУМА» В ДОУ</w:t>
      </w:r>
    </w:p>
    <w:p w14:paraId="2C3CD306" w14:textId="77777777" w:rsidR="00203EB9" w:rsidRPr="007B1CC3" w:rsidRDefault="00203EB9" w:rsidP="00203EB9">
      <w:pPr>
        <w:spacing w:after="0" w:line="360" w:lineRule="auto"/>
        <w:ind w:firstLine="709"/>
        <w:jc w:val="right"/>
        <w:rPr>
          <w:rFonts w:ascii="Times New Roman" w:hAnsi="Times New Roman" w:cs="Times New Roman"/>
          <w:b/>
          <w:bCs/>
          <w:i/>
          <w:iCs/>
          <w:sz w:val="24"/>
          <w:szCs w:val="24"/>
        </w:rPr>
      </w:pPr>
      <w:r w:rsidRPr="007B1CC3">
        <w:rPr>
          <w:rFonts w:ascii="Times New Roman" w:hAnsi="Times New Roman" w:cs="Times New Roman"/>
          <w:b/>
          <w:bCs/>
          <w:i/>
          <w:iCs/>
          <w:sz w:val="24"/>
          <w:szCs w:val="24"/>
        </w:rPr>
        <w:t xml:space="preserve">Грязнова Александра Игоревна, </w:t>
      </w:r>
    </w:p>
    <w:p w14:paraId="0F6137A0" w14:textId="59201535" w:rsidR="003D02A9" w:rsidRPr="007B1CC3" w:rsidRDefault="004A2961" w:rsidP="00203EB9">
      <w:pPr>
        <w:spacing w:after="0" w:line="360" w:lineRule="auto"/>
        <w:ind w:firstLine="709"/>
        <w:jc w:val="right"/>
        <w:rPr>
          <w:rFonts w:ascii="Times New Roman" w:hAnsi="Times New Roman" w:cs="Times New Roman"/>
          <w:b/>
          <w:bCs/>
          <w:i/>
          <w:iCs/>
          <w:sz w:val="24"/>
          <w:szCs w:val="24"/>
        </w:rPr>
      </w:pPr>
      <w:r w:rsidRPr="007B1CC3">
        <w:rPr>
          <w:rFonts w:ascii="Times New Roman" w:hAnsi="Times New Roman" w:cs="Times New Roman"/>
          <w:b/>
          <w:bCs/>
          <w:i/>
          <w:iCs/>
          <w:sz w:val="24"/>
          <w:szCs w:val="24"/>
        </w:rPr>
        <w:t>В</w:t>
      </w:r>
      <w:r w:rsidR="00203EB9" w:rsidRPr="007B1CC3">
        <w:rPr>
          <w:rFonts w:ascii="Times New Roman" w:hAnsi="Times New Roman" w:cs="Times New Roman"/>
          <w:b/>
          <w:bCs/>
          <w:i/>
          <w:iCs/>
          <w:sz w:val="24"/>
          <w:szCs w:val="24"/>
        </w:rPr>
        <w:t>оспитатель</w:t>
      </w:r>
    </w:p>
    <w:p w14:paraId="179F9A7A" w14:textId="6591CD32" w:rsidR="004A2961" w:rsidRPr="007B1CC3" w:rsidRDefault="004A2961" w:rsidP="00203EB9">
      <w:pPr>
        <w:spacing w:after="0" w:line="360" w:lineRule="auto"/>
        <w:ind w:firstLine="709"/>
        <w:jc w:val="right"/>
        <w:rPr>
          <w:rFonts w:ascii="Times New Roman" w:hAnsi="Times New Roman" w:cs="Times New Roman"/>
          <w:b/>
          <w:bCs/>
          <w:i/>
          <w:iCs/>
          <w:sz w:val="24"/>
          <w:szCs w:val="24"/>
        </w:rPr>
      </w:pPr>
      <w:proofErr w:type="spellStart"/>
      <w:r w:rsidRPr="007B1CC3">
        <w:rPr>
          <w:rFonts w:ascii="Times New Roman" w:hAnsi="Times New Roman" w:cs="Times New Roman"/>
          <w:b/>
          <w:bCs/>
          <w:i/>
          <w:iCs/>
          <w:sz w:val="24"/>
          <w:szCs w:val="24"/>
        </w:rPr>
        <w:t>Коломацкая</w:t>
      </w:r>
      <w:proofErr w:type="spellEnd"/>
      <w:r w:rsidRPr="007B1CC3">
        <w:rPr>
          <w:rFonts w:ascii="Times New Roman" w:hAnsi="Times New Roman" w:cs="Times New Roman"/>
          <w:b/>
          <w:bCs/>
          <w:i/>
          <w:iCs/>
          <w:sz w:val="24"/>
          <w:szCs w:val="24"/>
        </w:rPr>
        <w:t xml:space="preserve"> Елена Владимировна, </w:t>
      </w:r>
    </w:p>
    <w:p w14:paraId="2579D726" w14:textId="6349DB62" w:rsidR="004A2961" w:rsidRPr="007B1CC3" w:rsidRDefault="004A2961" w:rsidP="00203EB9">
      <w:pPr>
        <w:spacing w:after="0" w:line="360" w:lineRule="auto"/>
        <w:ind w:firstLine="709"/>
        <w:jc w:val="right"/>
        <w:rPr>
          <w:rFonts w:ascii="Times New Roman" w:hAnsi="Times New Roman" w:cs="Times New Roman"/>
          <w:b/>
          <w:bCs/>
          <w:i/>
          <w:iCs/>
          <w:sz w:val="24"/>
          <w:szCs w:val="24"/>
        </w:rPr>
      </w:pPr>
      <w:r w:rsidRPr="007B1CC3">
        <w:rPr>
          <w:rFonts w:ascii="Times New Roman" w:hAnsi="Times New Roman" w:cs="Times New Roman"/>
          <w:b/>
          <w:bCs/>
          <w:i/>
          <w:iCs/>
          <w:sz w:val="24"/>
          <w:szCs w:val="24"/>
        </w:rPr>
        <w:t>Воспитатель</w:t>
      </w:r>
    </w:p>
    <w:p w14:paraId="0A99368B" w14:textId="7E8E12CF" w:rsidR="00203EB9" w:rsidRPr="007B1CC3" w:rsidRDefault="00203EB9" w:rsidP="00203EB9">
      <w:pPr>
        <w:spacing w:after="0" w:line="360" w:lineRule="auto"/>
        <w:ind w:firstLine="709"/>
        <w:jc w:val="right"/>
        <w:rPr>
          <w:rFonts w:ascii="Times New Roman" w:hAnsi="Times New Roman" w:cs="Times New Roman"/>
          <w:b/>
          <w:bCs/>
          <w:i/>
          <w:iCs/>
          <w:sz w:val="24"/>
          <w:szCs w:val="24"/>
        </w:rPr>
      </w:pPr>
      <w:r w:rsidRPr="007B1CC3">
        <w:rPr>
          <w:rFonts w:ascii="Times New Roman" w:hAnsi="Times New Roman" w:cs="Times New Roman"/>
          <w:b/>
          <w:bCs/>
          <w:i/>
          <w:iCs/>
          <w:sz w:val="24"/>
          <w:szCs w:val="24"/>
        </w:rPr>
        <w:t>МАДОУ «Детский сад № 441 «Кузнечик»</w:t>
      </w:r>
    </w:p>
    <w:p w14:paraId="2B748B5B" w14:textId="47B93D59" w:rsidR="00203EB9" w:rsidRDefault="00203EB9" w:rsidP="00203EB9">
      <w:pPr>
        <w:spacing w:after="0" w:line="360" w:lineRule="auto"/>
        <w:ind w:firstLine="709"/>
        <w:jc w:val="right"/>
        <w:rPr>
          <w:rFonts w:ascii="Times New Roman" w:hAnsi="Times New Roman" w:cs="Times New Roman"/>
          <w:b/>
          <w:bCs/>
          <w:i/>
          <w:iCs/>
          <w:sz w:val="28"/>
          <w:szCs w:val="28"/>
        </w:rPr>
      </w:pPr>
      <w:r w:rsidRPr="007B1CC3">
        <w:rPr>
          <w:rFonts w:ascii="Times New Roman" w:hAnsi="Times New Roman" w:cs="Times New Roman"/>
          <w:b/>
          <w:bCs/>
          <w:i/>
          <w:iCs/>
          <w:sz w:val="24"/>
          <w:szCs w:val="24"/>
        </w:rPr>
        <w:t>город Нижний Новгород</w:t>
      </w:r>
    </w:p>
    <w:p w14:paraId="28736709" w14:textId="352232A0" w:rsidR="000A5342" w:rsidRDefault="000A5342" w:rsidP="000A5342">
      <w:pPr>
        <w:spacing w:after="0" w:line="360" w:lineRule="auto"/>
        <w:ind w:firstLine="709"/>
        <w:rPr>
          <w:rFonts w:ascii="Times New Roman" w:hAnsi="Times New Roman" w:cs="Times New Roman"/>
          <w:b/>
          <w:bCs/>
          <w:i/>
          <w:iCs/>
          <w:sz w:val="28"/>
          <w:szCs w:val="28"/>
        </w:rPr>
      </w:pPr>
    </w:p>
    <w:p w14:paraId="6D30D2B2" w14:textId="3B2E5DE9" w:rsidR="000A5342" w:rsidRPr="007B1CC3" w:rsidRDefault="000A5342" w:rsidP="002565BD">
      <w:pPr>
        <w:spacing w:after="0" w:line="360" w:lineRule="auto"/>
        <w:ind w:firstLine="709"/>
        <w:jc w:val="both"/>
        <w:rPr>
          <w:rFonts w:ascii="Times New Roman" w:eastAsia="Times New Roman" w:hAnsi="Times New Roman" w:cs="Times New Roman"/>
          <w:sz w:val="24"/>
          <w:szCs w:val="24"/>
          <w:lang w:eastAsia="ru-RU"/>
        </w:rPr>
      </w:pPr>
      <w:r w:rsidRPr="007B1CC3">
        <w:rPr>
          <w:rFonts w:ascii="Times New Roman" w:eastAsia="Times New Roman" w:hAnsi="Times New Roman" w:cs="Times New Roman"/>
          <w:b/>
          <w:bCs/>
          <w:sz w:val="24"/>
          <w:szCs w:val="24"/>
          <w:lang w:eastAsia="ru-RU"/>
        </w:rPr>
        <w:t>Аннотация:</w:t>
      </w:r>
      <w:r w:rsidRPr="007B1CC3">
        <w:rPr>
          <w:rFonts w:ascii="Times New Roman" w:eastAsia="Times New Roman" w:hAnsi="Times New Roman" w:cs="Times New Roman"/>
          <w:sz w:val="24"/>
          <w:szCs w:val="24"/>
          <w:lang w:eastAsia="ru-RU"/>
        </w:rPr>
        <w:t> Современным, интересным методическим пособием для нас является Кубик Блума. Интерактивное пособие Кубик Блума развивает мышление, главной целью приема является закрепление материала, умение анализировать полученные знания. Тема д</w:t>
      </w:r>
      <w:r w:rsidR="001310BF" w:rsidRPr="007B1CC3">
        <w:rPr>
          <w:rFonts w:ascii="Times New Roman" w:eastAsia="Times New Roman" w:hAnsi="Times New Roman" w:cs="Times New Roman"/>
          <w:sz w:val="24"/>
          <w:szCs w:val="24"/>
          <w:lang w:eastAsia="ru-RU"/>
        </w:rPr>
        <w:t>олжна</w:t>
      </w:r>
      <w:r w:rsidRPr="007B1CC3">
        <w:rPr>
          <w:rFonts w:ascii="Times New Roman" w:eastAsia="Times New Roman" w:hAnsi="Times New Roman" w:cs="Times New Roman"/>
          <w:sz w:val="24"/>
          <w:szCs w:val="24"/>
          <w:lang w:eastAsia="ru-RU"/>
        </w:rPr>
        <w:t xml:space="preserve"> обозначить круг вопросов, на которые придётся отвечать. «Кубик </w:t>
      </w:r>
      <w:proofErr w:type="spellStart"/>
      <w:r w:rsidRPr="007B1CC3">
        <w:rPr>
          <w:rFonts w:ascii="Times New Roman" w:eastAsia="Times New Roman" w:hAnsi="Times New Roman" w:cs="Times New Roman"/>
          <w:sz w:val="24"/>
          <w:szCs w:val="24"/>
          <w:lang w:eastAsia="ru-RU"/>
        </w:rPr>
        <w:t>Блумa</w:t>
      </w:r>
      <w:proofErr w:type="spellEnd"/>
      <w:r w:rsidRPr="007B1CC3">
        <w:rPr>
          <w:rFonts w:ascii="Times New Roman" w:eastAsia="Times New Roman" w:hAnsi="Times New Roman" w:cs="Times New Roman"/>
          <w:sz w:val="24"/>
          <w:szCs w:val="24"/>
          <w:lang w:eastAsia="ru-RU"/>
        </w:rPr>
        <w:t>» уникален тем, что позволяет формулировать вопросы самого разного характера.</w:t>
      </w:r>
    </w:p>
    <w:p w14:paraId="7BFD0035" w14:textId="77777777" w:rsidR="000A5342" w:rsidRPr="007B1CC3" w:rsidRDefault="000A5342" w:rsidP="000A5342">
      <w:pPr>
        <w:spacing w:after="0" w:line="360" w:lineRule="auto"/>
        <w:ind w:firstLine="709"/>
        <w:rPr>
          <w:rFonts w:ascii="Times New Roman" w:hAnsi="Times New Roman" w:cs="Times New Roman"/>
          <w:b/>
          <w:bCs/>
          <w:i/>
          <w:iCs/>
          <w:sz w:val="24"/>
          <w:szCs w:val="24"/>
        </w:rPr>
      </w:pPr>
    </w:p>
    <w:p w14:paraId="54286FCB" w14:textId="0BAD389B" w:rsidR="003D02A9" w:rsidRPr="007B1CC3" w:rsidRDefault="003D02A9" w:rsidP="00895C6B">
      <w:pPr>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b/>
          <w:bCs/>
          <w:sz w:val="24"/>
          <w:szCs w:val="24"/>
        </w:rPr>
        <w:t>ТРКМ - технология развития критического мышления.</w:t>
      </w:r>
    </w:p>
    <w:p w14:paraId="2E55A147" w14:textId="77777777" w:rsidR="003D02A9" w:rsidRPr="007B1CC3" w:rsidRDefault="003D02A9" w:rsidP="00895C6B">
      <w:pPr>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b/>
          <w:bCs/>
          <w:sz w:val="24"/>
          <w:szCs w:val="24"/>
        </w:rPr>
        <w:t>Критическое мышление</w:t>
      </w:r>
      <w:r w:rsidRPr="007B1CC3">
        <w:rPr>
          <w:rFonts w:ascii="Times New Roman" w:hAnsi="Times New Roman" w:cs="Times New Roman"/>
          <w:sz w:val="24"/>
          <w:szCs w:val="24"/>
        </w:rPr>
        <w:t> </w:t>
      </w:r>
      <w:proofErr w:type="gramStart"/>
      <w:r w:rsidRPr="007B1CC3">
        <w:rPr>
          <w:rFonts w:ascii="Times New Roman" w:hAnsi="Times New Roman" w:cs="Times New Roman"/>
          <w:sz w:val="24"/>
          <w:szCs w:val="24"/>
        </w:rPr>
        <w:t>- это открытое оценочное мышление</w:t>
      </w:r>
      <w:proofErr w:type="gramEnd"/>
      <w:r w:rsidRPr="007B1CC3">
        <w:rPr>
          <w:rFonts w:ascii="Times New Roman" w:hAnsi="Times New Roman" w:cs="Times New Roman"/>
          <w:sz w:val="24"/>
          <w:szCs w:val="24"/>
        </w:rPr>
        <w:t>, не принимающее догм и правил, развивающееся путем наложения новой информации на жизненный личный опыт, это взвешенный подход к любым утверждениям.</w:t>
      </w:r>
    </w:p>
    <w:p w14:paraId="2618F52A" w14:textId="77777777" w:rsidR="003D02A9" w:rsidRPr="007B1CC3" w:rsidRDefault="003D02A9" w:rsidP="00895C6B">
      <w:pPr>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b/>
          <w:bCs/>
          <w:sz w:val="24"/>
          <w:szCs w:val="24"/>
        </w:rPr>
        <w:t>Критическое мышление происходит</w:t>
      </w:r>
      <w:r w:rsidRPr="007B1CC3">
        <w:rPr>
          <w:rFonts w:ascii="Times New Roman" w:hAnsi="Times New Roman" w:cs="Times New Roman"/>
          <w:sz w:val="24"/>
          <w:szCs w:val="24"/>
        </w:rPr>
        <w:t>, когда новые, уже понятые идеи проверяются, оцениваются, развиваются, и на основе проделанной работы делаются выводы.</w:t>
      </w:r>
    </w:p>
    <w:p w14:paraId="33E99713" w14:textId="3BA9710A" w:rsidR="003D02A9" w:rsidRPr="007B1CC3" w:rsidRDefault="003D02A9" w:rsidP="00895C6B">
      <w:pPr>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Создатель «Кубика Блума» - Бенджамин Блум. Американский психолог и педагог - известен как автор уникальной системы алгоритмов педагогической деятельности. Предложенная им теория, или "таксономия", разделяет образовательные цели на три блока: когнитивную, психомоторную и аффективную. Проще говоря, эти цели можно обозначить блоками "Знаю", "Творю" и "Умею". То есть, ребенку предлагают не готовое знание, а проблему. А он, используя свой опыт и познания, должен найти пути разрешения этой проблемы.</w:t>
      </w:r>
    </w:p>
    <w:p w14:paraId="2BC3A47D" w14:textId="4356E450" w:rsidR="003D02A9" w:rsidRPr="007B1CC3" w:rsidRDefault="003D02A9" w:rsidP="00895C6B">
      <w:pPr>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Кубик Блума представляет собой объёмную фигуру куба, на сторонах которого написаны слова, являющиеся отправной точкой для ответа:</w:t>
      </w:r>
    </w:p>
    <w:p w14:paraId="0B8A225C" w14:textId="1D10E115"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Назови;</w:t>
      </w:r>
    </w:p>
    <w:p w14:paraId="4D54D9D2" w14:textId="2B97A218"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Почему;</w:t>
      </w:r>
    </w:p>
    <w:p w14:paraId="4B35222F" w14:textId="733246C9"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Объясни;</w:t>
      </w:r>
    </w:p>
    <w:p w14:paraId="506D3732" w14:textId="6AD28594"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Предложи;</w:t>
      </w:r>
    </w:p>
    <w:p w14:paraId="08EB5601" w14:textId="295B62A6"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Придумай;</w:t>
      </w:r>
    </w:p>
    <w:p w14:paraId="474F19DD" w14:textId="44EACD10" w:rsidR="003D02A9" w:rsidRPr="007B1CC3" w:rsidRDefault="003D02A9" w:rsidP="00895C6B">
      <w:pPr>
        <w:numPr>
          <w:ilvl w:val="0"/>
          <w:numId w:val="1"/>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lastRenderedPageBreak/>
        <w:t>Поделись.</w:t>
      </w:r>
    </w:p>
    <w:p w14:paraId="7EC9C17D" w14:textId="26C02B7D" w:rsidR="003D02A9" w:rsidRPr="007B1CC3" w:rsidRDefault="003D02A9" w:rsidP="00895C6B">
      <w:pPr>
        <w:tabs>
          <w:tab w:val="left" w:pos="720"/>
        </w:tabs>
        <w:spacing w:after="0" w:line="360" w:lineRule="auto"/>
        <w:ind w:left="360" w:firstLine="709"/>
        <w:jc w:val="both"/>
        <w:rPr>
          <w:rFonts w:ascii="Times New Roman" w:hAnsi="Times New Roman" w:cs="Times New Roman"/>
          <w:sz w:val="24"/>
          <w:szCs w:val="24"/>
        </w:rPr>
      </w:pPr>
      <w:r w:rsidRPr="007B1CC3">
        <w:rPr>
          <w:rFonts w:ascii="Times New Roman" w:hAnsi="Times New Roman" w:cs="Times New Roman"/>
          <w:sz w:val="24"/>
          <w:szCs w:val="24"/>
        </w:rPr>
        <w:t>Грани Кубика Блума:</w:t>
      </w:r>
    </w:p>
    <w:p w14:paraId="184CC59D" w14:textId="364E4939"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sz w:val="24"/>
          <w:szCs w:val="24"/>
        </w:rPr>
        <w:t>«Назови» </w:t>
      </w:r>
      <w:r w:rsidRPr="007B1CC3">
        <w:rPr>
          <w:rFonts w:ascii="Times New Roman" w:hAnsi="Times New Roman" w:cs="Times New Roman"/>
          <w:sz w:val="24"/>
          <w:szCs w:val="24"/>
        </w:rPr>
        <w:t>- предполагает воспроизведение знаний. Ребёнку предлагается назвать предмет, явление, термин и т. д.</w:t>
      </w:r>
    </w:p>
    <w:p w14:paraId="40E90F8D" w14:textId="77777777"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sz w:val="24"/>
          <w:szCs w:val="24"/>
        </w:rPr>
        <w:t xml:space="preserve">«Почему» </w:t>
      </w:r>
      <w:r w:rsidRPr="007B1CC3">
        <w:rPr>
          <w:rFonts w:ascii="Times New Roman" w:hAnsi="Times New Roman" w:cs="Times New Roman"/>
          <w:sz w:val="24"/>
          <w:szCs w:val="24"/>
        </w:rPr>
        <w:t>-</w:t>
      </w:r>
      <w:r w:rsidRPr="007B1CC3">
        <w:rPr>
          <w:rFonts w:ascii="Times New Roman" w:hAnsi="Times New Roman" w:cs="Times New Roman"/>
          <w:b/>
          <w:bCs/>
          <w:sz w:val="24"/>
          <w:szCs w:val="24"/>
        </w:rPr>
        <w:t> </w:t>
      </w:r>
      <w:r w:rsidRPr="007B1CC3">
        <w:rPr>
          <w:rFonts w:ascii="Times New Roman" w:hAnsi="Times New Roman" w:cs="Times New Roman"/>
          <w:sz w:val="24"/>
          <w:szCs w:val="24"/>
        </w:rPr>
        <w:t>предлагается</w:t>
      </w:r>
      <w:r w:rsidRPr="007B1CC3">
        <w:rPr>
          <w:rFonts w:ascii="Times New Roman" w:hAnsi="Times New Roman" w:cs="Times New Roman"/>
          <w:b/>
          <w:bCs/>
          <w:sz w:val="24"/>
          <w:szCs w:val="24"/>
        </w:rPr>
        <w:t> </w:t>
      </w:r>
      <w:r w:rsidRPr="007B1CC3">
        <w:rPr>
          <w:rFonts w:ascii="Times New Roman" w:hAnsi="Times New Roman" w:cs="Times New Roman"/>
          <w:sz w:val="24"/>
          <w:szCs w:val="24"/>
        </w:rPr>
        <w:t>описать процессы, которые происходят с указанным предметом, явлением.</w:t>
      </w:r>
    </w:p>
    <w:p w14:paraId="2C9264E9" w14:textId="77777777"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sz w:val="24"/>
          <w:szCs w:val="24"/>
        </w:rPr>
        <w:t>«Объясни» </w:t>
      </w:r>
      <w:r w:rsidRPr="007B1CC3">
        <w:rPr>
          <w:rFonts w:ascii="Times New Roman" w:hAnsi="Times New Roman" w:cs="Times New Roman"/>
          <w:sz w:val="24"/>
          <w:szCs w:val="24"/>
        </w:rPr>
        <w:t>- развивает мышление</w:t>
      </w:r>
      <w:r w:rsidRPr="007B1CC3">
        <w:rPr>
          <w:rFonts w:ascii="Times New Roman" w:hAnsi="Times New Roman" w:cs="Times New Roman"/>
          <w:b/>
          <w:bCs/>
          <w:sz w:val="24"/>
          <w:szCs w:val="24"/>
        </w:rPr>
        <w:t>.</w:t>
      </w:r>
      <w:r w:rsidRPr="007B1CC3">
        <w:rPr>
          <w:rFonts w:ascii="Times New Roman" w:hAnsi="Times New Roman" w:cs="Times New Roman"/>
          <w:sz w:val="24"/>
          <w:szCs w:val="24"/>
        </w:rPr>
        <w:t> Вопросы этой категории уточняющие.</w:t>
      </w:r>
    </w:p>
    <w:p w14:paraId="5F99B939" w14:textId="77777777"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i/>
          <w:iCs/>
          <w:sz w:val="24"/>
          <w:szCs w:val="24"/>
        </w:rPr>
        <w:t>«</w:t>
      </w:r>
      <w:r w:rsidRPr="007B1CC3">
        <w:rPr>
          <w:rFonts w:ascii="Times New Roman" w:hAnsi="Times New Roman" w:cs="Times New Roman"/>
          <w:b/>
          <w:bCs/>
          <w:sz w:val="24"/>
          <w:szCs w:val="24"/>
        </w:rPr>
        <w:t xml:space="preserve">Придумай» </w:t>
      </w:r>
      <w:r w:rsidRPr="007B1CC3">
        <w:rPr>
          <w:rFonts w:ascii="Times New Roman" w:hAnsi="Times New Roman" w:cs="Times New Roman"/>
          <w:sz w:val="24"/>
          <w:szCs w:val="24"/>
        </w:rPr>
        <w:t>-</w:t>
      </w:r>
      <w:r w:rsidRPr="007B1CC3">
        <w:rPr>
          <w:rFonts w:ascii="Times New Roman" w:hAnsi="Times New Roman" w:cs="Times New Roman"/>
          <w:b/>
          <w:bCs/>
          <w:sz w:val="24"/>
          <w:szCs w:val="24"/>
        </w:rPr>
        <w:t> </w:t>
      </w:r>
      <w:r w:rsidRPr="007B1CC3">
        <w:rPr>
          <w:rFonts w:ascii="Times New Roman" w:hAnsi="Times New Roman" w:cs="Times New Roman"/>
          <w:sz w:val="24"/>
          <w:szCs w:val="24"/>
        </w:rPr>
        <w:t>вопросы этой категории подразумевают творческие задания, которые содержат в себе элемент предположения, вымысла.</w:t>
      </w:r>
    </w:p>
    <w:p w14:paraId="247D09C0" w14:textId="77777777"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sz w:val="24"/>
          <w:szCs w:val="24"/>
        </w:rPr>
        <w:t>«Поделись» </w:t>
      </w:r>
      <w:r w:rsidRPr="007B1CC3">
        <w:rPr>
          <w:rFonts w:ascii="Times New Roman" w:hAnsi="Times New Roman" w:cs="Times New Roman"/>
          <w:sz w:val="24"/>
          <w:szCs w:val="24"/>
        </w:rPr>
        <w:t>- вопросы категории дают ребенку возможность выразить свое индивидуальное отношение, основываясь на личном опыте.</w:t>
      </w:r>
    </w:p>
    <w:p w14:paraId="15D52299" w14:textId="77777777" w:rsidR="003D02A9" w:rsidRPr="007B1CC3" w:rsidRDefault="003D02A9" w:rsidP="00895C6B">
      <w:pPr>
        <w:pStyle w:val="a3"/>
        <w:numPr>
          <w:ilvl w:val="0"/>
          <w:numId w:val="2"/>
        </w:num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Грань </w:t>
      </w:r>
      <w:r w:rsidRPr="007B1CC3">
        <w:rPr>
          <w:rFonts w:ascii="Times New Roman" w:hAnsi="Times New Roman" w:cs="Times New Roman"/>
          <w:b/>
          <w:bCs/>
          <w:sz w:val="24"/>
          <w:szCs w:val="24"/>
        </w:rPr>
        <w:t xml:space="preserve">«Предложи» </w:t>
      </w:r>
      <w:r w:rsidRPr="007B1CC3">
        <w:rPr>
          <w:rFonts w:ascii="Times New Roman" w:hAnsi="Times New Roman" w:cs="Times New Roman"/>
          <w:sz w:val="24"/>
          <w:szCs w:val="24"/>
        </w:rPr>
        <w:t>-</w:t>
      </w:r>
      <w:r w:rsidRPr="007B1CC3">
        <w:rPr>
          <w:rFonts w:ascii="Times New Roman" w:hAnsi="Times New Roman" w:cs="Times New Roman"/>
          <w:b/>
          <w:bCs/>
          <w:sz w:val="24"/>
          <w:szCs w:val="24"/>
        </w:rPr>
        <w:t> </w:t>
      </w:r>
      <w:r w:rsidRPr="007B1CC3">
        <w:rPr>
          <w:rFonts w:ascii="Times New Roman" w:hAnsi="Times New Roman" w:cs="Times New Roman"/>
          <w:sz w:val="24"/>
          <w:szCs w:val="24"/>
        </w:rPr>
        <w:t>развивает</w:t>
      </w:r>
      <w:r w:rsidRPr="007B1CC3">
        <w:rPr>
          <w:rFonts w:ascii="Times New Roman" w:hAnsi="Times New Roman" w:cs="Times New Roman"/>
          <w:b/>
          <w:bCs/>
          <w:sz w:val="24"/>
          <w:szCs w:val="24"/>
        </w:rPr>
        <w:t> </w:t>
      </w:r>
      <w:r w:rsidRPr="007B1CC3">
        <w:rPr>
          <w:rFonts w:ascii="Times New Roman" w:hAnsi="Times New Roman" w:cs="Times New Roman"/>
          <w:sz w:val="24"/>
          <w:szCs w:val="24"/>
        </w:rPr>
        <w:t>умение применить полученные знания на практике. </w:t>
      </w:r>
    </w:p>
    <w:p w14:paraId="745BE4BF" w14:textId="51C21E5C"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Предложенная методика использования:</w:t>
      </w:r>
    </w:p>
    <w:p w14:paraId="083FE5A2"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Педагог формулирует тему. Ребенок (либо сам педагог) бросает кубик</w:t>
      </w:r>
      <w:r w:rsidRPr="007B1CC3">
        <w:rPr>
          <w:rFonts w:ascii="Times New Roman" w:hAnsi="Times New Roman" w:cs="Times New Roman"/>
          <w:b/>
          <w:bCs/>
          <w:sz w:val="24"/>
          <w:szCs w:val="24"/>
        </w:rPr>
        <w:t> </w:t>
      </w:r>
      <w:r w:rsidRPr="007B1CC3">
        <w:rPr>
          <w:rFonts w:ascii="Times New Roman" w:hAnsi="Times New Roman" w:cs="Times New Roman"/>
          <w:sz w:val="24"/>
          <w:szCs w:val="24"/>
        </w:rPr>
        <w:t>и отвечает на вопрос темы, начинающийся с того слова, которое выпало на грани. Для большего интереса можно грани дополнить вспомогательными картинками по выбранной педагогом или детьми теме. Например, тема «Времена года. Зима». Педагог может дополнить вопрос для более расширенного ответа.</w:t>
      </w:r>
    </w:p>
    <w:p w14:paraId="63D7ABB7"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 xml:space="preserve">1. </w:t>
      </w:r>
      <w:r w:rsidRPr="007B1CC3">
        <w:rPr>
          <w:rFonts w:ascii="Times New Roman" w:hAnsi="Times New Roman" w:cs="Times New Roman"/>
          <w:b/>
          <w:bCs/>
          <w:sz w:val="24"/>
          <w:szCs w:val="24"/>
        </w:rPr>
        <w:t xml:space="preserve">«Назови» </w:t>
      </w:r>
      <w:r w:rsidRPr="007B1CC3">
        <w:rPr>
          <w:rFonts w:ascii="Times New Roman" w:hAnsi="Times New Roman" w:cs="Times New Roman"/>
          <w:sz w:val="24"/>
          <w:szCs w:val="24"/>
        </w:rPr>
        <w:t>- признаки зимы, зимние месяцы, явления природы и т.д.;</w:t>
      </w:r>
    </w:p>
    <w:p w14:paraId="63E3755A"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 xml:space="preserve">2. </w:t>
      </w:r>
      <w:r w:rsidRPr="007B1CC3">
        <w:rPr>
          <w:rFonts w:ascii="Times New Roman" w:hAnsi="Times New Roman" w:cs="Times New Roman"/>
          <w:b/>
          <w:bCs/>
          <w:sz w:val="24"/>
          <w:szCs w:val="24"/>
        </w:rPr>
        <w:t xml:space="preserve">«Почему» </w:t>
      </w:r>
      <w:r w:rsidRPr="007B1CC3">
        <w:rPr>
          <w:rFonts w:ascii="Times New Roman" w:hAnsi="Times New Roman" w:cs="Times New Roman"/>
          <w:sz w:val="24"/>
          <w:szCs w:val="24"/>
        </w:rPr>
        <w:t>- нужно подкармливать птиц зимой, снег не тает, реки замерзают и т.д.;</w:t>
      </w:r>
    </w:p>
    <w:p w14:paraId="2819F0C9"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 xml:space="preserve">3. </w:t>
      </w:r>
      <w:r w:rsidRPr="007B1CC3">
        <w:rPr>
          <w:rFonts w:ascii="Times New Roman" w:hAnsi="Times New Roman" w:cs="Times New Roman"/>
          <w:b/>
          <w:bCs/>
          <w:sz w:val="24"/>
          <w:szCs w:val="24"/>
        </w:rPr>
        <w:t xml:space="preserve">«Объясни» </w:t>
      </w:r>
      <w:r w:rsidRPr="007B1CC3">
        <w:rPr>
          <w:rFonts w:ascii="Times New Roman" w:hAnsi="Times New Roman" w:cs="Times New Roman"/>
          <w:sz w:val="24"/>
          <w:szCs w:val="24"/>
        </w:rPr>
        <w:t>- зачем убирают снег зимой, как и на чем можно передвигаться зимой и т.д.;</w:t>
      </w:r>
    </w:p>
    <w:p w14:paraId="063728DD"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4. </w:t>
      </w:r>
      <w:r w:rsidRPr="007B1CC3">
        <w:rPr>
          <w:rFonts w:ascii="Times New Roman" w:hAnsi="Times New Roman" w:cs="Times New Roman"/>
          <w:b/>
          <w:bCs/>
          <w:sz w:val="24"/>
          <w:szCs w:val="24"/>
        </w:rPr>
        <w:t xml:space="preserve">«Поделись» </w:t>
      </w:r>
      <w:r w:rsidRPr="007B1CC3">
        <w:rPr>
          <w:rFonts w:ascii="Times New Roman" w:hAnsi="Times New Roman" w:cs="Times New Roman"/>
          <w:sz w:val="24"/>
          <w:szCs w:val="24"/>
        </w:rPr>
        <w:t>- чем занимаются звери в лесу, чем питаются, где живут и т.д.;</w:t>
      </w:r>
    </w:p>
    <w:p w14:paraId="0D275199" w14:textId="53275570"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 xml:space="preserve">5. </w:t>
      </w:r>
      <w:r w:rsidRPr="007B1CC3">
        <w:rPr>
          <w:rFonts w:ascii="Times New Roman" w:hAnsi="Times New Roman" w:cs="Times New Roman"/>
          <w:b/>
          <w:bCs/>
          <w:sz w:val="24"/>
          <w:szCs w:val="24"/>
        </w:rPr>
        <w:t xml:space="preserve">«Придумай» </w:t>
      </w:r>
      <w:r w:rsidRPr="007B1CC3">
        <w:rPr>
          <w:rFonts w:ascii="Times New Roman" w:hAnsi="Times New Roman" w:cs="Times New Roman"/>
          <w:sz w:val="24"/>
          <w:szCs w:val="24"/>
        </w:rPr>
        <w:t xml:space="preserve">- интересную зимнюю историю, сказку про новогодние приключения и </w:t>
      </w:r>
      <w:r w:rsidR="000A5342" w:rsidRPr="007B1CC3">
        <w:rPr>
          <w:rFonts w:ascii="Times New Roman" w:hAnsi="Times New Roman" w:cs="Times New Roman"/>
          <w:sz w:val="24"/>
          <w:szCs w:val="24"/>
        </w:rPr>
        <w:t>т.д.</w:t>
      </w:r>
      <w:r w:rsidRPr="007B1CC3">
        <w:rPr>
          <w:rFonts w:ascii="Times New Roman" w:hAnsi="Times New Roman" w:cs="Times New Roman"/>
          <w:sz w:val="24"/>
          <w:szCs w:val="24"/>
        </w:rPr>
        <w:t>;</w:t>
      </w:r>
    </w:p>
    <w:p w14:paraId="38720D9C"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 xml:space="preserve">6. </w:t>
      </w:r>
      <w:r w:rsidRPr="007B1CC3">
        <w:rPr>
          <w:rFonts w:ascii="Times New Roman" w:hAnsi="Times New Roman" w:cs="Times New Roman"/>
          <w:b/>
          <w:bCs/>
          <w:sz w:val="24"/>
          <w:szCs w:val="24"/>
        </w:rPr>
        <w:t xml:space="preserve">«Предложи» </w:t>
      </w:r>
      <w:r w:rsidRPr="007B1CC3">
        <w:rPr>
          <w:rFonts w:ascii="Times New Roman" w:hAnsi="Times New Roman" w:cs="Times New Roman"/>
          <w:sz w:val="24"/>
          <w:szCs w:val="24"/>
        </w:rPr>
        <w:t>- зимние игры и забавы, в которые можно поиграть во дворе с друзьями.</w:t>
      </w:r>
    </w:p>
    <w:p w14:paraId="1F138C2F" w14:textId="0332038F" w:rsidR="003D02A9" w:rsidRPr="007B1CC3" w:rsidRDefault="000A5342" w:rsidP="00895C6B">
      <w:pPr>
        <w:tabs>
          <w:tab w:val="left" w:pos="720"/>
        </w:tabs>
        <w:spacing w:after="0" w:line="360" w:lineRule="auto"/>
        <w:ind w:firstLine="709"/>
        <w:jc w:val="both"/>
        <w:rPr>
          <w:rFonts w:ascii="Times New Roman" w:hAnsi="Times New Roman" w:cs="Times New Roman"/>
          <w:b/>
          <w:bCs/>
          <w:sz w:val="24"/>
          <w:szCs w:val="24"/>
        </w:rPr>
      </w:pPr>
      <w:r w:rsidRPr="007B1CC3">
        <w:rPr>
          <w:rFonts w:ascii="Times New Roman" w:hAnsi="Times New Roman" w:cs="Times New Roman"/>
          <w:b/>
          <w:bCs/>
          <w:sz w:val="24"/>
          <w:szCs w:val="24"/>
        </w:rPr>
        <w:t>Выводы</w:t>
      </w:r>
      <w:r w:rsidR="003D02A9" w:rsidRPr="007B1CC3">
        <w:rPr>
          <w:rFonts w:ascii="Times New Roman" w:hAnsi="Times New Roman" w:cs="Times New Roman"/>
          <w:b/>
          <w:bCs/>
          <w:sz w:val="24"/>
          <w:szCs w:val="24"/>
        </w:rPr>
        <w:t xml:space="preserve">: </w:t>
      </w:r>
    </w:p>
    <w:p w14:paraId="716A8305"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Правильно организовав экологическое воспитание в дошкольном учреждении через ТРКМ, можно достичь очень больших результатов. При использовании таких приемов, как «Кубик Блума» дети учатся рассуждать, делать выводы, обобщения об окружающем природном и предметном мирах.</w:t>
      </w:r>
    </w:p>
    <w:p w14:paraId="1E31578C" w14:textId="77777777" w:rsidR="003D02A9" w:rsidRPr="007B1CC3" w:rsidRDefault="003D02A9" w:rsidP="00895C6B">
      <w:pPr>
        <w:tabs>
          <w:tab w:val="left" w:pos="720"/>
        </w:tabs>
        <w:spacing w:after="0" w:line="360" w:lineRule="auto"/>
        <w:ind w:firstLine="709"/>
        <w:jc w:val="both"/>
        <w:rPr>
          <w:rFonts w:ascii="Times New Roman" w:hAnsi="Times New Roman" w:cs="Times New Roman"/>
          <w:sz w:val="24"/>
          <w:szCs w:val="24"/>
        </w:rPr>
      </w:pPr>
      <w:r w:rsidRPr="007B1CC3">
        <w:rPr>
          <w:rFonts w:ascii="Times New Roman" w:hAnsi="Times New Roman" w:cs="Times New Roman"/>
          <w:sz w:val="24"/>
          <w:szCs w:val="24"/>
        </w:rPr>
        <w:t>Использование приема </w:t>
      </w:r>
      <w:r w:rsidRPr="007B1CC3">
        <w:rPr>
          <w:rFonts w:ascii="Times New Roman" w:hAnsi="Times New Roman" w:cs="Times New Roman"/>
          <w:b/>
          <w:bCs/>
          <w:sz w:val="24"/>
          <w:szCs w:val="24"/>
        </w:rPr>
        <w:t>«Кубик Блума» </w:t>
      </w:r>
      <w:r w:rsidRPr="007B1CC3">
        <w:rPr>
          <w:rFonts w:ascii="Times New Roman" w:hAnsi="Times New Roman" w:cs="Times New Roman"/>
          <w:sz w:val="24"/>
          <w:szCs w:val="24"/>
        </w:rPr>
        <w:t xml:space="preserve">только на первый взгляд кажется трудным. Но, практика показала, что прием очень нравится детям, они быстро осваивают технику его </w:t>
      </w:r>
      <w:r w:rsidRPr="007B1CC3">
        <w:rPr>
          <w:rFonts w:ascii="Times New Roman" w:hAnsi="Times New Roman" w:cs="Times New Roman"/>
          <w:sz w:val="24"/>
          <w:szCs w:val="24"/>
        </w:rPr>
        <w:lastRenderedPageBreak/>
        <w:t>использования и с удовольствием применяют в образовательной и самостоятельной деятельности.</w:t>
      </w:r>
    </w:p>
    <w:p w14:paraId="782A6F04" w14:textId="77777777" w:rsidR="003D02A9" w:rsidRPr="007B1CC3" w:rsidRDefault="003D02A9" w:rsidP="003D02A9">
      <w:pPr>
        <w:tabs>
          <w:tab w:val="left" w:pos="720"/>
        </w:tabs>
        <w:rPr>
          <w:sz w:val="20"/>
          <w:szCs w:val="20"/>
        </w:rPr>
      </w:pPr>
    </w:p>
    <w:p w14:paraId="3551263D" w14:textId="4DE52204" w:rsidR="003D02A9" w:rsidRPr="007B1CC3" w:rsidRDefault="003D02A9" w:rsidP="003D02A9">
      <w:pPr>
        <w:tabs>
          <w:tab w:val="left" w:pos="720"/>
        </w:tabs>
        <w:ind w:left="360"/>
        <w:rPr>
          <w:sz w:val="20"/>
          <w:szCs w:val="20"/>
        </w:rPr>
      </w:pPr>
    </w:p>
    <w:p w14:paraId="6A56D77B" w14:textId="20957655" w:rsidR="00965524" w:rsidRPr="007B1CC3" w:rsidRDefault="00965524" w:rsidP="003D02A9">
      <w:pPr>
        <w:tabs>
          <w:tab w:val="left" w:pos="720"/>
        </w:tabs>
        <w:ind w:left="360"/>
        <w:rPr>
          <w:sz w:val="20"/>
          <w:szCs w:val="20"/>
        </w:rPr>
      </w:pPr>
    </w:p>
    <w:p w14:paraId="20E95CE5" w14:textId="339D71A4" w:rsidR="00965524" w:rsidRPr="007B1CC3" w:rsidRDefault="00965524" w:rsidP="003D02A9">
      <w:pPr>
        <w:tabs>
          <w:tab w:val="left" w:pos="720"/>
        </w:tabs>
        <w:ind w:left="360"/>
        <w:rPr>
          <w:sz w:val="20"/>
          <w:szCs w:val="20"/>
        </w:rPr>
      </w:pPr>
    </w:p>
    <w:p w14:paraId="3A1D801D" w14:textId="18C8A2B8" w:rsidR="00965524" w:rsidRPr="007B1CC3" w:rsidRDefault="00965524" w:rsidP="003D02A9">
      <w:pPr>
        <w:tabs>
          <w:tab w:val="left" w:pos="720"/>
        </w:tabs>
        <w:ind w:left="360"/>
        <w:rPr>
          <w:sz w:val="20"/>
          <w:szCs w:val="20"/>
        </w:rPr>
      </w:pPr>
    </w:p>
    <w:p w14:paraId="64171993" w14:textId="653D0719" w:rsidR="00965524" w:rsidRPr="007B1CC3" w:rsidRDefault="00965524" w:rsidP="003D02A9">
      <w:pPr>
        <w:tabs>
          <w:tab w:val="left" w:pos="720"/>
        </w:tabs>
        <w:ind w:left="360"/>
        <w:rPr>
          <w:sz w:val="20"/>
          <w:szCs w:val="20"/>
        </w:rPr>
      </w:pPr>
    </w:p>
    <w:p w14:paraId="71463D18" w14:textId="2EA2BAF4" w:rsidR="00965524" w:rsidRPr="007B1CC3" w:rsidRDefault="00965524" w:rsidP="003D02A9">
      <w:pPr>
        <w:tabs>
          <w:tab w:val="left" w:pos="720"/>
        </w:tabs>
        <w:ind w:left="360"/>
        <w:rPr>
          <w:sz w:val="20"/>
          <w:szCs w:val="20"/>
        </w:rPr>
      </w:pPr>
    </w:p>
    <w:p w14:paraId="33EAF896" w14:textId="584F5314" w:rsidR="00965524" w:rsidRPr="007B1CC3" w:rsidRDefault="00965524" w:rsidP="003D02A9">
      <w:pPr>
        <w:tabs>
          <w:tab w:val="left" w:pos="720"/>
        </w:tabs>
        <w:ind w:left="360"/>
        <w:rPr>
          <w:sz w:val="20"/>
          <w:szCs w:val="20"/>
        </w:rPr>
      </w:pPr>
    </w:p>
    <w:p w14:paraId="76331621" w14:textId="20E4F776" w:rsidR="00965524" w:rsidRPr="007B1CC3" w:rsidRDefault="00965524" w:rsidP="003D02A9">
      <w:pPr>
        <w:tabs>
          <w:tab w:val="left" w:pos="720"/>
        </w:tabs>
        <w:ind w:left="360"/>
        <w:rPr>
          <w:sz w:val="20"/>
          <w:szCs w:val="20"/>
        </w:rPr>
      </w:pPr>
    </w:p>
    <w:p w14:paraId="5951CBE7" w14:textId="77777777" w:rsidR="007B1CC3" w:rsidRDefault="007B1CC3" w:rsidP="00965524">
      <w:pPr>
        <w:tabs>
          <w:tab w:val="left" w:pos="720"/>
        </w:tabs>
        <w:ind w:left="360"/>
        <w:jc w:val="center"/>
        <w:rPr>
          <w:rFonts w:ascii="Times New Roman" w:hAnsi="Times New Roman" w:cs="Times New Roman"/>
          <w:b/>
          <w:bCs/>
          <w:sz w:val="24"/>
          <w:szCs w:val="24"/>
        </w:rPr>
      </w:pPr>
    </w:p>
    <w:p w14:paraId="04AD0E2A" w14:textId="77777777" w:rsidR="007B1CC3" w:rsidRDefault="007B1CC3" w:rsidP="00965524">
      <w:pPr>
        <w:tabs>
          <w:tab w:val="left" w:pos="720"/>
        </w:tabs>
        <w:ind w:left="360"/>
        <w:jc w:val="center"/>
        <w:rPr>
          <w:rFonts w:ascii="Times New Roman" w:hAnsi="Times New Roman" w:cs="Times New Roman"/>
          <w:b/>
          <w:bCs/>
          <w:sz w:val="24"/>
          <w:szCs w:val="24"/>
        </w:rPr>
      </w:pPr>
    </w:p>
    <w:p w14:paraId="22D9CEE7" w14:textId="77777777" w:rsidR="007B1CC3" w:rsidRDefault="007B1CC3" w:rsidP="00965524">
      <w:pPr>
        <w:tabs>
          <w:tab w:val="left" w:pos="720"/>
        </w:tabs>
        <w:ind w:left="360"/>
        <w:jc w:val="center"/>
        <w:rPr>
          <w:rFonts w:ascii="Times New Roman" w:hAnsi="Times New Roman" w:cs="Times New Roman"/>
          <w:b/>
          <w:bCs/>
          <w:sz w:val="24"/>
          <w:szCs w:val="24"/>
        </w:rPr>
      </w:pPr>
    </w:p>
    <w:p w14:paraId="61A3EEBC" w14:textId="77777777" w:rsidR="007B1CC3" w:rsidRDefault="007B1CC3" w:rsidP="00965524">
      <w:pPr>
        <w:tabs>
          <w:tab w:val="left" w:pos="720"/>
        </w:tabs>
        <w:ind w:left="360"/>
        <w:jc w:val="center"/>
        <w:rPr>
          <w:rFonts w:ascii="Times New Roman" w:hAnsi="Times New Roman" w:cs="Times New Roman"/>
          <w:b/>
          <w:bCs/>
          <w:sz w:val="24"/>
          <w:szCs w:val="24"/>
        </w:rPr>
      </w:pPr>
    </w:p>
    <w:p w14:paraId="55B8B4D0" w14:textId="77777777" w:rsidR="007B1CC3" w:rsidRDefault="007B1CC3" w:rsidP="00965524">
      <w:pPr>
        <w:tabs>
          <w:tab w:val="left" w:pos="720"/>
        </w:tabs>
        <w:ind w:left="360"/>
        <w:jc w:val="center"/>
        <w:rPr>
          <w:rFonts w:ascii="Times New Roman" w:hAnsi="Times New Roman" w:cs="Times New Roman"/>
          <w:b/>
          <w:bCs/>
          <w:sz w:val="24"/>
          <w:szCs w:val="24"/>
        </w:rPr>
      </w:pPr>
    </w:p>
    <w:p w14:paraId="7A6DDE54" w14:textId="77777777" w:rsidR="007B1CC3" w:rsidRDefault="007B1CC3" w:rsidP="00965524">
      <w:pPr>
        <w:tabs>
          <w:tab w:val="left" w:pos="720"/>
        </w:tabs>
        <w:ind w:left="360"/>
        <w:jc w:val="center"/>
        <w:rPr>
          <w:rFonts w:ascii="Times New Roman" w:hAnsi="Times New Roman" w:cs="Times New Roman"/>
          <w:b/>
          <w:bCs/>
          <w:sz w:val="24"/>
          <w:szCs w:val="24"/>
        </w:rPr>
      </w:pPr>
    </w:p>
    <w:p w14:paraId="1C408EDB" w14:textId="77777777" w:rsidR="007B1CC3" w:rsidRDefault="007B1CC3" w:rsidP="00965524">
      <w:pPr>
        <w:tabs>
          <w:tab w:val="left" w:pos="720"/>
        </w:tabs>
        <w:ind w:left="360"/>
        <w:jc w:val="center"/>
        <w:rPr>
          <w:rFonts w:ascii="Times New Roman" w:hAnsi="Times New Roman" w:cs="Times New Roman"/>
          <w:b/>
          <w:bCs/>
          <w:sz w:val="24"/>
          <w:szCs w:val="24"/>
        </w:rPr>
      </w:pPr>
    </w:p>
    <w:p w14:paraId="079E45A4" w14:textId="77777777" w:rsidR="007B1CC3" w:rsidRDefault="007B1CC3" w:rsidP="00965524">
      <w:pPr>
        <w:tabs>
          <w:tab w:val="left" w:pos="720"/>
        </w:tabs>
        <w:ind w:left="360"/>
        <w:jc w:val="center"/>
        <w:rPr>
          <w:rFonts w:ascii="Times New Roman" w:hAnsi="Times New Roman" w:cs="Times New Roman"/>
          <w:b/>
          <w:bCs/>
          <w:sz w:val="24"/>
          <w:szCs w:val="24"/>
        </w:rPr>
      </w:pPr>
    </w:p>
    <w:p w14:paraId="5010DA7B" w14:textId="77777777" w:rsidR="007B1CC3" w:rsidRDefault="007B1CC3" w:rsidP="00965524">
      <w:pPr>
        <w:tabs>
          <w:tab w:val="left" w:pos="720"/>
        </w:tabs>
        <w:ind w:left="360"/>
        <w:jc w:val="center"/>
        <w:rPr>
          <w:rFonts w:ascii="Times New Roman" w:hAnsi="Times New Roman" w:cs="Times New Roman"/>
          <w:b/>
          <w:bCs/>
          <w:sz w:val="24"/>
          <w:szCs w:val="24"/>
        </w:rPr>
      </w:pPr>
    </w:p>
    <w:p w14:paraId="0F01F0DB" w14:textId="77777777" w:rsidR="007B1CC3" w:rsidRDefault="007B1CC3" w:rsidP="00965524">
      <w:pPr>
        <w:tabs>
          <w:tab w:val="left" w:pos="720"/>
        </w:tabs>
        <w:ind w:left="360"/>
        <w:jc w:val="center"/>
        <w:rPr>
          <w:rFonts w:ascii="Times New Roman" w:hAnsi="Times New Roman" w:cs="Times New Roman"/>
          <w:b/>
          <w:bCs/>
          <w:sz w:val="24"/>
          <w:szCs w:val="24"/>
        </w:rPr>
      </w:pPr>
    </w:p>
    <w:p w14:paraId="01A67BFB" w14:textId="77777777" w:rsidR="007B1CC3" w:rsidRDefault="007B1CC3" w:rsidP="00965524">
      <w:pPr>
        <w:tabs>
          <w:tab w:val="left" w:pos="720"/>
        </w:tabs>
        <w:ind w:left="360"/>
        <w:jc w:val="center"/>
        <w:rPr>
          <w:rFonts w:ascii="Times New Roman" w:hAnsi="Times New Roman" w:cs="Times New Roman"/>
          <w:b/>
          <w:bCs/>
          <w:sz w:val="24"/>
          <w:szCs w:val="24"/>
        </w:rPr>
      </w:pPr>
    </w:p>
    <w:p w14:paraId="6F98F3A2" w14:textId="77777777" w:rsidR="007B1CC3" w:rsidRDefault="007B1CC3" w:rsidP="00965524">
      <w:pPr>
        <w:tabs>
          <w:tab w:val="left" w:pos="720"/>
        </w:tabs>
        <w:ind w:left="360"/>
        <w:jc w:val="center"/>
        <w:rPr>
          <w:rFonts w:ascii="Times New Roman" w:hAnsi="Times New Roman" w:cs="Times New Roman"/>
          <w:b/>
          <w:bCs/>
          <w:sz w:val="24"/>
          <w:szCs w:val="24"/>
        </w:rPr>
      </w:pPr>
    </w:p>
    <w:p w14:paraId="53B36E19" w14:textId="28908D67" w:rsidR="007B1CC3" w:rsidRDefault="007B1CC3" w:rsidP="00965524">
      <w:pPr>
        <w:tabs>
          <w:tab w:val="left" w:pos="720"/>
        </w:tabs>
        <w:ind w:left="360"/>
        <w:jc w:val="center"/>
        <w:rPr>
          <w:rFonts w:ascii="Times New Roman" w:hAnsi="Times New Roman" w:cs="Times New Roman"/>
          <w:b/>
          <w:bCs/>
          <w:sz w:val="24"/>
          <w:szCs w:val="24"/>
        </w:rPr>
      </w:pPr>
    </w:p>
    <w:p w14:paraId="4C8D779E" w14:textId="6A32C203" w:rsidR="001C1A35" w:rsidRDefault="001C1A35" w:rsidP="00965524">
      <w:pPr>
        <w:tabs>
          <w:tab w:val="left" w:pos="720"/>
        </w:tabs>
        <w:ind w:left="360"/>
        <w:jc w:val="center"/>
        <w:rPr>
          <w:rFonts w:ascii="Times New Roman" w:hAnsi="Times New Roman" w:cs="Times New Roman"/>
          <w:b/>
          <w:bCs/>
          <w:sz w:val="24"/>
          <w:szCs w:val="24"/>
        </w:rPr>
      </w:pPr>
    </w:p>
    <w:p w14:paraId="3849D039" w14:textId="02C5DA1A" w:rsidR="001C1A35" w:rsidRDefault="001C1A35" w:rsidP="00965524">
      <w:pPr>
        <w:tabs>
          <w:tab w:val="left" w:pos="720"/>
        </w:tabs>
        <w:ind w:left="360"/>
        <w:jc w:val="center"/>
        <w:rPr>
          <w:rFonts w:ascii="Times New Roman" w:hAnsi="Times New Roman" w:cs="Times New Roman"/>
          <w:b/>
          <w:bCs/>
          <w:sz w:val="24"/>
          <w:szCs w:val="24"/>
        </w:rPr>
      </w:pPr>
    </w:p>
    <w:p w14:paraId="7B4CBE2E" w14:textId="4A28E765" w:rsidR="001C1A35" w:rsidRDefault="001C1A35" w:rsidP="00965524">
      <w:pPr>
        <w:tabs>
          <w:tab w:val="left" w:pos="720"/>
        </w:tabs>
        <w:ind w:left="360"/>
        <w:jc w:val="center"/>
        <w:rPr>
          <w:rFonts w:ascii="Times New Roman" w:hAnsi="Times New Roman" w:cs="Times New Roman"/>
          <w:b/>
          <w:bCs/>
          <w:sz w:val="24"/>
          <w:szCs w:val="24"/>
        </w:rPr>
      </w:pPr>
    </w:p>
    <w:p w14:paraId="558A1CAF" w14:textId="77777777" w:rsidR="001C1A35" w:rsidRDefault="001C1A35" w:rsidP="00965524">
      <w:pPr>
        <w:tabs>
          <w:tab w:val="left" w:pos="720"/>
        </w:tabs>
        <w:ind w:left="360"/>
        <w:jc w:val="center"/>
        <w:rPr>
          <w:rFonts w:ascii="Times New Roman" w:hAnsi="Times New Roman" w:cs="Times New Roman"/>
          <w:b/>
          <w:bCs/>
          <w:sz w:val="24"/>
          <w:szCs w:val="24"/>
        </w:rPr>
      </w:pPr>
    </w:p>
    <w:p w14:paraId="2788B4CC" w14:textId="77777777" w:rsidR="007B1CC3" w:rsidRDefault="007B1CC3" w:rsidP="00965524">
      <w:pPr>
        <w:tabs>
          <w:tab w:val="left" w:pos="720"/>
        </w:tabs>
        <w:ind w:left="360"/>
        <w:jc w:val="center"/>
        <w:rPr>
          <w:rFonts w:ascii="Times New Roman" w:hAnsi="Times New Roman" w:cs="Times New Roman"/>
          <w:b/>
          <w:bCs/>
          <w:sz w:val="24"/>
          <w:szCs w:val="24"/>
        </w:rPr>
      </w:pPr>
    </w:p>
    <w:p w14:paraId="2DC21E15" w14:textId="77777777" w:rsidR="007B1CC3" w:rsidRDefault="007B1CC3" w:rsidP="00965524">
      <w:pPr>
        <w:tabs>
          <w:tab w:val="left" w:pos="720"/>
        </w:tabs>
        <w:ind w:left="360"/>
        <w:jc w:val="center"/>
        <w:rPr>
          <w:rFonts w:ascii="Times New Roman" w:hAnsi="Times New Roman" w:cs="Times New Roman"/>
          <w:b/>
          <w:bCs/>
          <w:sz w:val="24"/>
          <w:szCs w:val="24"/>
        </w:rPr>
      </w:pPr>
    </w:p>
    <w:p w14:paraId="6CCB7B9F" w14:textId="77777777" w:rsidR="007B1CC3" w:rsidRDefault="007B1CC3" w:rsidP="00965524">
      <w:pPr>
        <w:tabs>
          <w:tab w:val="left" w:pos="720"/>
        </w:tabs>
        <w:ind w:left="360"/>
        <w:jc w:val="center"/>
        <w:rPr>
          <w:rFonts w:ascii="Times New Roman" w:hAnsi="Times New Roman" w:cs="Times New Roman"/>
          <w:b/>
          <w:bCs/>
          <w:sz w:val="24"/>
          <w:szCs w:val="24"/>
        </w:rPr>
      </w:pPr>
    </w:p>
    <w:p w14:paraId="55DC5911" w14:textId="77777777" w:rsidR="007B1CC3" w:rsidRDefault="007B1CC3" w:rsidP="00965524">
      <w:pPr>
        <w:tabs>
          <w:tab w:val="left" w:pos="720"/>
        </w:tabs>
        <w:ind w:left="360"/>
        <w:jc w:val="center"/>
        <w:rPr>
          <w:rFonts w:ascii="Times New Roman" w:hAnsi="Times New Roman" w:cs="Times New Roman"/>
          <w:b/>
          <w:bCs/>
          <w:sz w:val="24"/>
          <w:szCs w:val="24"/>
        </w:rPr>
      </w:pPr>
    </w:p>
    <w:p w14:paraId="368C051E" w14:textId="77777777" w:rsidR="007B1CC3" w:rsidRDefault="007B1CC3" w:rsidP="00965524">
      <w:pPr>
        <w:tabs>
          <w:tab w:val="left" w:pos="720"/>
        </w:tabs>
        <w:ind w:left="360"/>
        <w:jc w:val="center"/>
        <w:rPr>
          <w:rFonts w:ascii="Times New Roman" w:hAnsi="Times New Roman" w:cs="Times New Roman"/>
          <w:b/>
          <w:bCs/>
          <w:sz w:val="24"/>
          <w:szCs w:val="24"/>
        </w:rPr>
      </w:pPr>
    </w:p>
    <w:p w14:paraId="1A1AE3FA" w14:textId="0151B4A6" w:rsidR="00965524" w:rsidRPr="007B1CC3" w:rsidRDefault="00965524" w:rsidP="00965524">
      <w:pPr>
        <w:tabs>
          <w:tab w:val="left" w:pos="720"/>
        </w:tabs>
        <w:ind w:left="360"/>
        <w:jc w:val="center"/>
        <w:rPr>
          <w:rFonts w:ascii="Times New Roman" w:hAnsi="Times New Roman" w:cs="Times New Roman"/>
          <w:b/>
          <w:bCs/>
          <w:sz w:val="24"/>
          <w:szCs w:val="24"/>
        </w:rPr>
      </w:pPr>
      <w:r w:rsidRPr="007B1CC3">
        <w:rPr>
          <w:rFonts w:ascii="Times New Roman" w:hAnsi="Times New Roman" w:cs="Times New Roman"/>
          <w:b/>
          <w:bCs/>
          <w:sz w:val="24"/>
          <w:szCs w:val="24"/>
        </w:rPr>
        <w:lastRenderedPageBreak/>
        <w:t>Список источников</w:t>
      </w:r>
    </w:p>
    <w:p w14:paraId="64708CF4" w14:textId="51E7B82A" w:rsidR="00965524" w:rsidRPr="007B1CC3" w:rsidRDefault="00965524" w:rsidP="00965524">
      <w:pPr>
        <w:pStyle w:val="a3"/>
        <w:numPr>
          <w:ilvl w:val="0"/>
          <w:numId w:val="4"/>
        </w:numPr>
        <w:tabs>
          <w:tab w:val="left" w:pos="720"/>
        </w:tabs>
        <w:rPr>
          <w:rFonts w:ascii="Times New Roman" w:hAnsi="Times New Roman" w:cs="Times New Roman"/>
          <w:sz w:val="24"/>
          <w:szCs w:val="24"/>
        </w:rPr>
      </w:pPr>
      <w:r w:rsidRPr="007B1CC3">
        <w:rPr>
          <w:rFonts w:ascii="Times New Roman" w:hAnsi="Times New Roman" w:cs="Times New Roman"/>
          <w:sz w:val="24"/>
          <w:szCs w:val="24"/>
        </w:rPr>
        <w:t xml:space="preserve">Шутова Г.Н. "Кубик Блума" — прием технологии критического мышления. Что это такое и как его использовать? / Шутова Г.Н. [Электронный ресурс] // </w:t>
      </w:r>
      <w:proofErr w:type="gramStart"/>
      <w:r w:rsidRPr="007B1CC3">
        <w:rPr>
          <w:rFonts w:ascii="Times New Roman" w:hAnsi="Times New Roman" w:cs="Times New Roman"/>
          <w:sz w:val="24"/>
          <w:szCs w:val="24"/>
        </w:rPr>
        <w:t>Pedsovet.su :</w:t>
      </w:r>
      <w:proofErr w:type="gramEnd"/>
      <w:r w:rsidRPr="007B1CC3">
        <w:rPr>
          <w:rFonts w:ascii="Times New Roman" w:hAnsi="Times New Roman" w:cs="Times New Roman"/>
          <w:sz w:val="24"/>
          <w:szCs w:val="24"/>
        </w:rPr>
        <w:t xml:space="preserve"> [сайт]. — URL: https://pedsovet.su/metodika/priemy/6001_kubik_bluma_na_uroke (дата обращения: 01.12.2023).</w:t>
      </w:r>
    </w:p>
    <w:p w14:paraId="52BDD8E5" w14:textId="7189E26A" w:rsidR="00965524" w:rsidRPr="007B1CC3" w:rsidRDefault="00965524" w:rsidP="00965524">
      <w:pPr>
        <w:pStyle w:val="a3"/>
        <w:numPr>
          <w:ilvl w:val="0"/>
          <w:numId w:val="4"/>
        </w:numPr>
        <w:tabs>
          <w:tab w:val="left" w:pos="720"/>
        </w:tabs>
        <w:rPr>
          <w:rFonts w:ascii="Times New Roman" w:hAnsi="Times New Roman" w:cs="Times New Roman"/>
          <w:sz w:val="24"/>
          <w:szCs w:val="24"/>
        </w:rPr>
      </w:pPr>
      <w:r w:rsidRPr="007B1CC3">
        <w:rPr>
          <w:rFonts w:ascii="Times New Roman" w:hAnsi="Times New Roman" w:cs="Times New Roman"/>
          <w:sz w:val="24"/>
          <w:szCs w:val="24"/>
        </w:rPr>
        <w:t>Фадина А.А. Развитие экологической культуры и формирование критического мышления с помощью инновационной практики "Кубик Блума</w:t>
      </w:r>
      <w:proofErr w:type="gramStart"/>
      <w:r w:rsidRPr="007B1CC3">
        <w:rPr>
          <w:rFonts w:ascii="Times New Roman" w:hAnsi="Times New Roman" w:cs="Times New Roman"/>
          <w:sz w:val="24"/>
          <w:szCs w:val="24"/>
        </w:rPr>
        <w:t>"  /</w:t>
      </w:r>
      <w:proofErr w:type="gramEnd"/>
      <w:r w:rsidRPr="007B1CC3">
        <w:rPr>
          <w:rFonts w:ascii="Times New Roman" w:hAnsi="Times New Roman" w:cs="Times New Roman"/>
          <w:sz w:val="24"/>
          <w:szCs w:val="24"/>
        </w:rPr>
        <w:t xml:space="preserve"> Фадина А.А. [Электронный ресурс] // Муниципальное бюджетное </w:t>
      </w:r>
      <w:proofErr w:type="spellStart"/>
      <w:r w:rsidRPr="007B1CC3">
        <w:rPr>
          <w:rFonts w:ascii="Times New Roman" w:hAnsi="Times New Roman" w:cs="Times New Roman"/>
          <w:sz w:val="24"/>
          <w:szCs w:val="24"/>
        </w:rPr>
        <w:t>обОбщеобразовательное</w:t>
      </w:r>
      <w:proofErr w:type="spellEnd"/>
      <w:r w:rsidRPr="007B1CC3">
        <w:rPr>
          <w:rFonts w:ascii="Times New Roman" w:hAnsi="Times New Roman" w:cs="Times New Roman"/>
          <w:sz w:val="24"/>
          <w:szCs w:val="24"/>
        </w:rPr>
        <w:t xml:space="preserve"> учреждение «Школа № 78 имени Героя Советского Союза П.Ф. Ананьева» городского округа Самара : [сайт]. — URL: https://78school.ru/files/Dosh_obr/parents/03.pdf (дата обращения: 01.12.2023).</w:t>
      </w:r>
    </w:p>
    <w:p w14:paraId="6E6256CF" w14:textId="77777777" w:rsidR="003D02A9" w:rsidRPr="007B1CC3" w:rsidRDefault="003D02A9" w:rsidP="003D02A9">
      <w:pPr>
        <w:rPr>
          <w:sz w:val="20"/>
          <w:szCs w:val="20"/>
        </w:rPr>
      </w:pPr>
    </w:p>
    <w:p w14:paraId="2463A96D" w14:textId="77777777" w:rsidR="003D02A9" w:rsidRPr="007B1CC3" w:rsidRDefault="003D02A9" w:rsidP="003D02A9">
      <w:pPr>
        <w:rPr>
          <w:sz w:val="20"/>
          <w:szCs w:val="20"/>
        </w:rPr>
      </w:pPr>
    </w:p>
    <w:sectPr w:rsidR="003D02A9" w:rsidRPr="007B1CC3" w:rsidSect="00B778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AFB"/>
    <w:multiLevelType w:val="hybridMultilevel"/>
    <w:tmpl w:val="E60E4C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4CDB3D4E"/>
    <w:multiLevelType w:val="hybridMultilevel"/>
    <w:tmpl w:val="10003A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973E7A"/>
    <w:multiLevelType w:val="hybridMultilevel"/>
    <w:tmpl w:val="3186347C"/>
    <w:lvl w:ilvl="0" w:tplc="C7767D60">
      <w:start w:val="1"/>
      <w:numFmt w:val="bullet"/>
      <w:lvlText w:val=""/>
      <w:lvlJc w:val="left"/>
      <w:pPr>
        <w:tabs>
          <w:tab w:val="num" w:pos="720"/>
        </w:tabs>
        <w:ind w:left="720" w:hanging="360"/>
      </w:pPr>
      <w:rPr>
        <w:rFonts w:ascii="Wingdings 3" w:hAnsi="Wingdings 3" w:hint="default"/>
      </w:rPr>
    </w:lvl>
    <w:lvl w:ilvl="1" w:tplc="7124F118" w:tentative="1">
      <w:start w:val="1"/>
      <w:numFmt w:val="bullet"/>
      <w:lvlText w:val=""/>
      <w:lvlJc w:val="left"/>
      <w:pPr>
        <w:tabs>
          <w:tab w:val="num" w:pos="1440"/>
        </w:tabs>
        <w:ind w:left="1440" w:hanging="360"/>
      </w:pPr>
      <w:rPr>
        <w:rFonts w:ascii="Wingdings 3" w:hAnsi="Wingdings 3" w:hint="default"/>
      </w:rPr>
    </w:lvl>
    <w:lvl w:ilvl="2" w:tplc="C8003B4E" w:tentative="1">
      <w:start w:val="1"/>
      <w:numFmt w:val="bullet"/>
      <w:lvlText w:val=""/>
      <w:lvlJc w:val="left"/>
      <w:pPr>
        <w:tabs>
          <w:tab w:val="num" w:pos="2160"/>
        </w:tabs>
        <w:ind w:left="2160" w:hanging="360"/>
      </w:pPr>
      <w:rPr>
        <w:rFonts w:ascii="Wingdings 3" w:hAnsi="Wingdings 3" w:hint="default"/>
      </w:rPr>
    </w:lvl>
    <w:lvl w:ilvl="3" w:tplc="A4C238F8" w:tentative="1">
      <w:start w:val="1"/>
      <w:numFmt w:val="bullet"/>
      <w:lvlText w:val=""/>
      <w:lvlJc w:val="left"/>
      <w:pPr>
        <w:tabs>
          <w:tab w:val="num" w:pos="2880"/>
        </w:tabs>
        <w:ind w:left="2880" w:hanging="360"/>
      </w:pPr>
      <w:rPr>
        <w:rFonts w:ascii="Wingdings 3" w:hAnsi="Wingdings 3" w:hint="default"/>
      </w:rPr>
    </w:lvl>
    <w:lvl w:ilvl="4" w:tplc="E872EC40" w:tentative="1">
      <w:start w:val="1"/>
      <w:numFmt w:val="bullet"/>
      <w:lvlText w:val=""/>
      <w:lvlJc w:val="left"/>
      <w:pPr>
        <w:tabs>
          <w:tab w:val="num" w:pos="3600"/>
        </w:tabs>
        <w:ind w:left="3600" w:hanging="360"/>
      </w:pPr>
      <w:rPr>
        <w:rFonts w:ascii="Wingdings 3" w:hAnsi="Wingdings 3" w:hint="default"/>
      </w:rPr>
    </w:lvl>
    <w:lvl w:ilvl="5" w:tplc="0F3013E4" w:tentative="1">
      <w:start w:val="1"/>
      <w:numFmt w:val="bullet"/>
      <w:lvlText w:val=""/>
      <w:lvlJc w:val="left"/>
      <w:pPr>
        <w:tabs>
          <w:tab w:val="num" w:pos="4320"/>
        </w:tabs>
        <w:ind w:left="4320" w:hanging="360"/>
      </w:pPr>
      <w:rPr>
        <w:rFonts w:ascii="Wingdings 3" w:hAnsi="Wingdings 3" w:hint="default"/>
      </w:rPr>
    </w:lvl>
    <w:lvl w:ilvl="6" w:tplc="85160936" w:tentative="1">
      <w:start w:val="1"/>
      <w:numFmt w:val="bullet"/>
      <w:lvlText w:val=""/>
      <w:lvlJc w:val="left"/>
      <w:pPr>
        <w:tabs>
          <w:tab w:val="num" w:pos="5040"/>
        </w:tabs>
        <w:ind w:left="5040" w:hanging="360"/>
      </w:pPr>
      <w:rPr>
        <w:rFonts w:ascii="Wingdings 3" w:hAnsi="Wingdings 3" w:hint="default"/>
      </w:rPr>
    </w:lvl>
    <w:lvl w:ilvl="7" w:tplc="D9FC57FA" w:tentative="1">
      <w:start w:val="1"/>
      <w:numFmt w:val="bullet"/>
      <w:lvlText w:val=""/>
      <w:lvlJc w:val="left"/>
      <w:pPr>
        <w:tabs>
          <w:tab w:val="num" w:pos="5760"/>
        </w:tabs>
        <w:ind w:left="5760" w:hanging="360"/>
      </w:pPr>
      <w:rPr>
        <w:rFonts w:ascii="Wingdings 3" w:hAnsi="Wingdings 3" w:hint="default"/>
      </w:rPr>
    </w:lvl>
    <w:lvl w:ilvl="8" w:tplc="644068B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F84316F"/>
    <w:multiLevelType w:val="hybridMultilevel"/>
    <w:tmpl w:val="3DE63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E5"/>
    <w:rsid w:val="000A5342"/>
    <w:rsid w:val="001310BF"/>
    <w:rsid w:val="001C1A35"/>
    <w:rsid w:val="00203EB9"/>
    <w:rsid w:val="002565BD"/>
    <w:rsid w:val="003D02A9"/>
    <w:rsid w:val="004A2961"/>
    <w:rsid w:val="007B1CC3"/>
    <w:rsid w:val="007B7B3C"/>
    <w:rsid w:val="00895C6B"/>
    <w:rsid w:val="009002E5"/>
    <w:rsid w:val="00965524"/>
    <w:rsid w:val="00B778AD"/>
    <w:rsid w:val="00D1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7CE3"/>
  <w15:chartTrackingRefBased/>
  <w15:docId w15:val="{ABFBA9AF-80B6-470E-AC92-1107CD41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79">
      <w:bodyDiv w:val="1"/>
      <w:marLeft w:val="0"/>
      <w:marRight w:val="0"/>
      <w:marTop w:val="0"/>
      <w:marBottom w:val="0"/>
      <w:divBdr>
        <w:top w:val="none" w:sz="0" w:space="0" w:color="auto"/>
        <w:left w:val="none" w:sz="0" w:space="0" w:color="auto"/>
        <w:bottom w:val="none" w:sz="0" w:space="0" w:color="auto"/>
        <w:right w:val="none" w:sz="0" w:space="0" w:color="auto"/>
      </w:divBdr>
    </w:div>
    <w:div w:id="409547701">
      <w:bodyDiv w:val="1"/>
      <w:marLeft w:val="0"/>
      <w:marRight w:val="0"/>
      <w:marTop w:val="0"/>
      <w:marBottom w:val="0"/>
      <w:divBdr>
        <w:top w:val="none" w:sz="0" w:space="0" w:color="auto"/>
        <w:left w:val="none" w:sz="0" w:space="0" w:color="auto"/>
        <w:bottom w:val="none" w:sz="0" w:space="0" w:color="auto"/>
        <w:right w:val="none" w:sz="0" w:space="0" w:color="auto"/>
      </w:divBdr>
    </w:div>
    <w:div w:id="469253840">
      <w:bodyDiv w:val="1"/>
      <w:marLeft w:val="0"/>
      <w:marRight w:val="0"/>
      <w:marTop w:val="0"/>
      <w:marBottom w:val="0"/>
      <w:divBdr>
        <w:top w:val="none" w:sz="0" w:space="0" w:color="auto"/>
        <w:left w:val="none" w:sz="0" w:space="0" w:color="auto"/>
        <w:bottom w:val="none" w:sz="0" w:space="0" w:color="auto"/>
        <w:right w:val="none" w:sz="0" w:space="0" w:color="auto"/>
      </w:divBdr>
    </w:div>
    <w:div w:id="633562668">
      <w:bodyDiv w:val="1"/>
      <w:marLeft w:val="0"/>
      <w:marRight w:val="0"/>
      <w:marTop w:val="0"/>
      <w:marBottom w:val="0"/>
      <w:divBdr>
        <w:top w:val="none" w:sz="0" w:space="0" w:color="auto"/>
        <w:left w:val="none" w:sz="0" w:space="0" w:color="auto"/>
        <w:bottom w:val="none" w:sz="0" w:space="0" w:color="auto"/>
        <w:right w:val="none" w:sz="0" w:space="0" w:color="auto"/>
      </w:divBdr>
    </w:div>
    <w:div w:id="877159601">
      <w:bodyDiv w:val="1"/>
      <w:marLeft w:val="0"/>
      <w:marRight w:val="0"/>
      <w:marTop w:val="0"/>
      <w:marBottom w:val="0"/>
      <w:divBdr>
        <w:top w:val="none" w:sz="0" w:space="0" w:color="auto"/>
        <w:left w:val="none" w:sz="0" w:space="0" w:color="auto"/>
        <w:bottom w:val="none" w:sz="0" w:space="0" w:color="auto"/>
        <w:right w:val="none" w:sz="0" w:space="0" w:color="auto"/>
      </w:divBdr>
    </w:div>
    <w:div w:id="1040979199">
      <w:bodyDiv w:val="1"/>
      <w:marLeft w:val="0"/>
      <w:marRight w:val="0"/>
      <w:marTop w:val="0"/>
      <w:marBottom w:val="0"/>
      <w:divBdr>
        <w:top w:val="none" w:sz="0" w:space="0" w:color="auto"/>
        <w:left w:val="none" w:sz="0" w:space="0" w:color="auto"/>
        <w:bottom w:val="none" w:sz="0" w:space="0" w:color="auto"/>
        <w:right w:val="none" w:sz="0" w:space="0" w:color="auto"/>
      </w:divBdr>
    </w:div>
    <w:div w:id="1106315170">
      <w:bodyDiv w:val="1"/>
      <w:marLeft w:val="0"/>
      <w:marRight w:val="0"/>
      <w:marTop w:val="0"/>
      <w:marBottom w:val="0"/>
      <w:divBdr>
        <w:top w:val="none" w:sz="0" w:space="0" w:color="auto"/>
        <w:left w:val="none" w:sz="0" w:space="0" w:color="auto"/>
        <w:bottom w:val="none" w:sz="0" w:space="0" w:color="auto"/>
        <w:right w:val="none" w:sz="0" w:space="0" w:color="auto"/>
      </w:divBdr>
    </w:div>
    <w:div w:id="1225408470">
      <w:bodyDiv w:val="1"/>
      <w:marLeft w:val="0"/>
      <w:marRight w:val="0"/>
      <w:marTop w:val="0"/>
      <w:marBottom w:val="0"/>
      <w:divBdr>
        <w:top w:val="none" w:sz="0" w:space="0" w:color="auto"/>
        <w:left w:val="none" w:sz="0" w:space="0" w:color="auto"/>
        <w:bottom w:val="none" w:sz="0" w:space="0" w:color="auto"/>
        <w:right w:val="none" w:sz="0" w:space="0" w:color="auto"/>
      </w:divBdr>
    </w:div>
    <w:div w:id="1271473462">
      <w:bodyDiv w:val="1"/>
      <w:marLeft w:val="0"/>
      <w:marRight w:val="0"/>
      <w:marTop w:val="0"/>
      <w:marBottom w:val="0"/>
      <w:divBdr>
        <w:top w:val="none" w:sz="0" w:space="0" w:color="auto"/>
        <w:left w:val="none" w:sz="0" w:space="0" w:color="auto"/>
        <w:bottom w:val="none" w:sz="0" w:space="0" w:color="auto"/>
        <w:right w:val="none" w:sz="0" w:space="0" w:color="auto"/>
      </w:divBdr>
      <w:divsChild>
        <w:div w:id="1401715232">
          <w:marLeft w:val="547"/>
          <w:marRight w:val="0"/>
          <w:marTop w:val="200"/>
          <w:marBottom w:val="160"/>
          <w:divBdr>
            <w:top w:val="none" w:sz="0" w:space="0" w:color="auto"/>
            <w:left w:val="none" w:sz="0" w:space="0" w:color="auto"/>
            <w:bottom w:val="none" w:sz="0" w:space="0" w:color="auto"/>
            <w:right w:val="none" w:sz="0" w:space="0" w:color="auto"/>
          </w:divBdr>
        </w:div>
        <w:div w:id="2068454482">
          <w:marLeft w:val="547"/>
          <w:marRight w:val="0"/>
          <w:marTop w:val="200"/>
          <w:marBottom w:val="160"/>
          <w:divBdr>
            <w:top w:val="none" w:sz="0" w:space="0" w:color="auto"/>
            <w:left w:val="none" w:sz="0" w:space="0" w:color="auto"/>
            <w:bottom w:val="none" w:sz="0" w:space="0" w:color="auto"/>
            <w:right w:val="none" w:sz="0" w:space="0" w:color="auto"/>
          </w:divBdr>
        </w:div>
        <w:div w:id="1528566737">
          <w:marLeft w:val="547"/>
          <w:marRight w:val="0"/>
          <w:marTop w:val="200"/>
          <w:marBottom w:val="160"/>
          <w:divBdr>
            <w:top w:val="none" w:sz="0" w:space="0" w:color="auto"/>
            <w:left w:val="none" w:sz="0" w:space="0" w:color="auto"/>
            <w:bottom w:val="none" w:sz="0" w:space="0" w:color="auto"/>
            <w:right w:val="none" w:sz="0" w:space="0" w:color="auto"/>
          </w:divBdr>
        </w:div>
        <w:div w:id="109739119">
          <w:marLeft w:val="547"/>
          <w:marRight w:val="0"/>
          <w:marTop w:val="200"/>
          <w:marBottom w:val="160"/>
          <w:divBdr>
            <w:top w:val="none" w:sz="0" w:space="0" w:color="auto"/>
            <w:left w:val="none" w:sz="0" w:space="0" w:color="auto"/>
            <w:bottom w:val="none" w:sz="0" w:space="0" w:color="auto"/>
            <w:right w:val="none" w:sz="0" w:space="0" w:color="auto"/>
          </w:divBdr>
        </w:div>
        <w:div w:id="2026445008">
          <w:marLeft w:val="547"/>
          <w:marRight w:val="0"/>
          <w:marTop w:val="200"/>
          <w:marBottom w:val="160"/>
          <w:divBdr>
            <w:top w:val="none" w:sz="0" w:space="0" w:color="auto"/>
            <w:left w:val="none" w:sz="0" w:space="0" w:color="auto"/>
            <w:bottom w:val="none" w:sz="0" w:space="0" w:color="auto"/>
            <w:right w:val="none" w:sz="0" w:space="0" w:color="auto"/>
          </w:divBdr>
        </w:div>
        <w:div w:id="30347487">
          <w:marLeft w:val="547"/>
          <w:marRight w:val="0"/>
          <w:marTop w:val="200"/>
          <w:marBottom w:val="160"/>
          <w:divBdr>
            <w:top w:val="none" w:sz="0" w:space="0" w:color="auto"/>
            <w:left w:val="none" w:sz="0" w:space="0" w:color="auto"/>
            <w:bottom w:val="none" w:sz="0" w:space="0" w:color="auto"/>
            <w:right w:val="none" w:sz="0" w:space="0" w:color="auto"/>
          </w:divBdr>
        </w:div>
      </w:divsChild>
    </w:div>
    <w:div w:id="1696926429">
      <w:bodyDiv w:val="1"/>
      <w:marLeft w:val="0"/>
      <w:marRight w:val="0"/>
      <w:marTop w:val="0"/>
      <w:marBottom w:val="0"/>
      <w:divBdr>
        <w:top w:val="none" w:sz="0" w:space="0" w:color="auto"/>
        <w:left w:val="none" w:sz="0" w:space="0" w:color="auto"/>
        <w:bottom w:val="none" w:sz="0" w:space="0" w:color="auto"/>
        <w:right w:val="none" w:sz="0" w:space="0" w:color="auto"/>
      </w:divBdr>
    </w:div>
    <w:div w:id="2024016955">
      <w:bodyDiv w:val="1"/>
      <w:marLeft w:val="0"/>
      <w:marRight w:val="0"/>
      <w:marTop w:val="0"/>
      <w:marBottom w:val="0"/>
      <w:divBdr>
        <w:top w:val="none" w:sz="0" w:space="0" w:color="auto"/>
        <w:left w:val="none" w:sz="0" w:space="0" w:color="auto"/>
        <w:bottom w:val="none" w:sz="0" w:space="0" w:color="auto"/>
        <w:right w:val="none" w:sz="0" w:space="0" w:color="auto"/>
      </w:divBdr>
    </w:div>
    <w:div w:id="2039817257">
      <w:bodyDiv w:val="1"/>
      <w:marLeft w:val="0"/>
      <w:marRight w:val="0"/>
      <w:marTop w:val="0"/>
      <w:marBottom w:val="0"/>
      <w:divBdr>
        <w:top w:val="none" w:sz="0" w:space="0" w:color="auto"/>
        <w:left w:val="none" w:sz="0" w:space="0" w:color="auto"/>
        <w:bottom w:val="none" w:sz="0" w:space="0" w:color="auto"/>
        <w:right w:val="none" w:sz="0" w:space="0" w:color="auto"/>
      </w:divBdr>
    </w:div>
    <w:div w:id="20743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6C91A-FCDB-48E7-98D5-2CB0565E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Веселова</dc:creator>
  <cp:keywords/>
  <dc:description/>
  <cp:lastModifiedBy>Александра Веселова</cp:lastModifiedBy>
  <cp:revision>13</cp:revision>
  <dcterms:created xsi:type="dcterms:W3CDTF">2023-12-04T12:21:00Z</dcterms:created>
  <dcterms:modified xsi:type="dcterms:W3CDTF">2023-12-14T11:44:00Z</dcterms:modified>
</cp:coreProperties>
</file>