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spacing w:lineRule="atLeast" w:line="360" w:after="240" w:before="240"/>
        <w:shd w:val="clear" w:color="FFFFFF"/>
        <w:rPr>
          <w:i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    </w:t>
      </w:r>
      <w:r>
        <w:rPr>
          <w:rFonts w:ascii="Times New Roman" w:hAnsi="Times New Roman" w:cs="Times New Roman" w:eastAsia="Times New Roman"/>
          <w:i/>
          <w:color w:val="000000"/>
          <w:sz w:val="24"/>
        </w:rPr>
        <w:t xml:space="preserve">   </w:t>
      </w:r>
      <w:r>
        <w:rPr>
          <w:i/>
          <w:sz w:val="24"/>
        </w:rPr>
        <w:t xml:space="preserve">Одним  из самых интересных и занимательных дел в детском саду всегда  было экспериментирование. В нашем детском саду саду прошла тематическая неделя «Маленькие исследователи»,</w:t>
      </w:r>
      <w:r>
        <w:rPr>
          <w:rFonts w:ascii="Liberation Sans" w:hAnsi="Liberation Sans" w:cs="Liberation Sans" w:eastAsia="Liberation Sans"/>
          <w:i/>
          <w:color w:val="000000"/>
          <w:sz w:val="24"/>
        </w:rPr>
        <w:t xml:space="preserve">целью которой было привлечь внимание детей к такому виду деятельности как экспериментирование</w:t>
      </w:r>
      <w:r>
        <w:rPr>
          <w:i/>
          <w:sz w:val="24"/>
        </w:rPr>
        <w:t xml:space="preserve">, </w:t>
      </w:r>
      <w:r>
        <w:rPr>
          <w:i/>
          <w:sz w:val="24"/>
        </w:rPr>
        <w:t xml:space="preserve">дети  узнали много нового и интересного.</w:t>
      </w:r>
      <w:r/>
    </w:p>
    <w:p>
      <w:pPr>
        <w:ind w:left="0" w:right="0" w:firstLine="0"/>
        <w:spacing w:lineRule="atLeast" w:line="360" w:after="240" w:before="240"/>
        <w:shd w:val="clear" w:color="FFFFFF"/>
        <w:rPr>
          <w:rFonts w:ascii="Liberation Sans" w:hAnsi="Liberation Sans" w:cs="Liberation Sans" w:eastAsia="Liberation Sans"/>
          <w:i/>
          <w:color w:val="000000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i/>
          <w:sz w:val="24"/>
        </w:rPr>
      </w:r>
      <w:r>
        <w:rPr>
          <w:rFonts w:ascii="Liberation Sans" w:hAnsi="Liberation Sans" w:cs="Liberation Sans" w:eastAsia="Liberation Sans"/>
          <w:i/>
          <w:color w:val="000000"/>
          <w:sz w:val="24"/>
        </w:rPr>
        <w:t xml:space="preserve">В течении недели дети проводили  несложные опыты с использованием подручных средств и предметов; учились рассуждать, анализировать, делать выводы и объяснять с научной точки зрения. В процессе экспериментирования дети получал</w:t>
      </w:r>
      <w:r>
        <w:rPr>
          <w:rFonts w:ascii="Liberation Sans" w:hAnsi="Liberation Sans" w:cs="Liberation Sans" w:eastAsia="Liberation Sans"/>
          <w:i/>
          <w:color w:val="000000"/>
          <w:sz w:val="24"/>
        </w:rPr>
        <w:t xml:space="preserve">и  возможность удовлетворить свою любознательность и получили ответы на волнующие их вопросы «Почему? Зачем? Как? Что будет, если…?», почувствовали себя учеными, исследователями, первооткрывателями.</w:t>
      </w:r>
      <w:r/>
    </w:p>
    <w:p>
      <w:pPr>
        <w:ind w:left="0" w:right="0" w:firstLine="0"/>
        <w:spacing w:lineRule="atLeast" w:line="360" w:after="240" w:before="240"/>
        <w:shd w:val="clear" w:color="FFFFFF"/>
        <w:rPr>
          <w:rFonts w:ascii="Liberation Sans" w:hAnsi="Liberation Sans" w:cs="Liberation Sans" w:eastAsia="Liberation Sans"/>
          <w:i/>
          <w:color w:val="000000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Liberation Sans" w:hAnsi="Liberation Sans" w:cs="Liberation Sans" w:eastAsia="Liberation Sans"/>
          <w:i/>
          <w:color w:val="000000"/>
          <w:sz w:val="24"/>
        </w:rPr>
        <w:t xml:space="preserve"> Родители совместно с ребенком  подготовили  интересные эксперименты и  дети уже самостоятельно продемонстрировали их на итоговом мероприятии в конце недели!</w:t>
      </w:r>
      <w:r>
        <w:rPr>
          <w:rFonts w:ascii="Times New Roman" w:hAnsi="Times New Roman" w:cs="Times New Roman" w:eastAsia="Times New Roman"/>
          <w:i/>
          <w:color w:val="000000"/>
          <w:sz w:val="24"/>
        </w:rPr>
        <w:t xml:space="preserve">  </w:t>
      </w:r>
      <w:r>
        <w:rPr>
          <w:rFonts w:ascii="Arial" w:hAnsi="Arial" w:cs="Arial" w:eastAsia="Arial"/>
          <w:i/>
          <w:color w:val="000000"/>
          <w:sz w:val="24"/>
        </w:rPr>
        <w:t xml:space="preserve">Большую радость, удивление и даже восторг дети испытывают от своих маленьких и больших «открытий», которые вызывают у них чувство удовлетворения от проделанной работы.</w:t>
      </w:r>
      <w:r>
        <w:rPr>
          <w:rFonts w:ascii="Liberation Sans" w:hAnsi="Liberation Sans" w:cs="Liberation Sans" w:eastAsia="Liberation Sans"/>
          <w:i/>
          <w:color w:val="000000"/>
          <w:sz w:val="24"/>
        </w:rPr>
      </w:r>
      <w:r/>
    </w:p>
    <w:p>
      <w:pPr>
        <w:ind w:left="0" w:right="0" w:firstLine="0"/>
        <w:spacing w:lineRule="atLeast" w:line="360" w:after="240" w:before="240"/>
        <w:shd w:val="clear" w:color="FFFFFF"/>
        <w:rPr>
          <w:i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Liberation Sans" w:hAnsi="Liberation Sans" w:cs="Liberation Sans" w:eastAsia="Liberation Sans"/>
          <w:i/>
          <w:color w:val="000000"/>
          <w:sz w:val="24"/>
        </w:rPr>
        <w:t xml:space="preserve"> Исследования увлекали и удивляли мальчишек и девчонок, в</w:t>
      </w:r>
      <w:r>
        <w:rPr>
          <w:rFonts w:ascii="Liberation Sans" w:hAnsi="Liberation Sans" w:cs="Liberation Sans" w:eastAsia="Liberation Sans"/>
          <w:i/>
          <w:color w:val="000000"/>
          <w:sz w:val="24"/>
        </w:rPr>
        <w:t xml:space="preserve">ся неделя прошла в атмосфере творчества, интереса, познавательной активности. Ребята убеждались в том, сколько всего необычного есть в мире!</w:t>
      </w:r>
      <w:r>
        <w:rPr>
          <w:i/>
          <w:sz w:val="24"/>
        </w:rPr>
      </w:r>
      <w:r/>
    </w:p>
    <w:p>
      <w:pPr>
        <w:ind w:left="0" w:right="0" w:firstLine="0"/>
        <w:spacing w:lineRule="atLeast" w:line="360" w:after="240" w:before="240"/>
        <w:shd w:val="clear" w:color="FFFFFF"/>
        <w:rPr>
          <w:rFonts w:ascii="Arial" w:hAnsi="Arial" w:cs="Arial" w:eastAsia="Arial"/>
          <w:i/>
          <w:color w:val="000000"/>
          <w:sz w:val="24"/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/>
          <w:color w:val="000000"/>
          <w:sz w:val="24"/>
        </w:rPr>
        <w:t xml:space="preserve">         </w:t>
      </w:r>
      <w:r>
        <w:rPr>
          <w:rFonts w:ascii="Times New Roman" w:hAnsi="Times New Roman" w:cs="Times New Roman" w:eastAsia="Times New Roman"/>
          <w:i/>
          <w:color w:val="000000"/>
          <w:sz w:val="24"/>
        </w:rPr>
        <w:t xml:space="preserve">    </w:t>
      </w:r>
      <w:r>
        <w:rPr>
          <w:rFonts w:ascii="Times New Roman" w:hAnsi="Times New Roman" w:cs="Times New Roman" w:eastAsia="Times New Roman"/>
          <w:i/>
          <w:color w:val="000000"/>
          <w:sz w:val="24"/>
        </w:rPr>
        <w:t xml:space="preserve">            </w:t>
      </w:r>
      <w:r>
        <w:rPr>
          <w:rFonts w:ascii="Arial" w:hAnsi="Arial" w:cs="Arial" w:eastAsia="Arial"/>
          <w:b/>
          <w:i/>
          <w:color w:val="FF0066"/>
          <w:sz w:val="24"/>
        </w:rPr>
        <w:t xml:space="preserve">«Умейте открыть перед ребёнком в окружающем мире что-то одно, но открыть так, чтобы кусочек жизни заиграл перед детьми всеми красками радуги. Оставляйте всегда что-то недосказанное, чтобы ребёнку захотелось ещё и ещё раз возвратиться к тому, что он узнал»</w:t>
      </w:r>
      <w:r>
        <w:rPr>
          <w:i/>
          <w:sz w:val="24"/>
        </w:rPr>
      </w:r>
      <w:r/>
    </w:p>
    <w:p>
      <w:pPr>
        <w:ind w:left="0" w:right="0" w:firstLine="0"/>
        <w:jc w:val="right"/>
        <w:spacing w:lineRule="atLeast" w:line="360" w:after="240" w:before="240"/>
        <w:shd w:val="clear" w:color="FFFFFF"/>
        <w:rPr>
          <w:i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i/>
          <w:color w:val="FF0066"/>
          <w:sz w:val="24"/>
        </w:rPr>
        <w:t xml:space="preserve">Сухомлинский В.А.</w:t>
      </w:r>
      <w:r>
        <w:rPr>
          <w:i/>
          <w:sz w:val="24"/>
        </w:rPr>
      </w:r>
      <w:r/>
    </w:p>
    <w:p>
      <w:pPr>
        <w:ind w:left="0" w:right="0" w:firstLine="0"/>
        <w:jc w:val="center"/>
        <w:spacing w:lineRule="atLeast" w:line="360" w:after="240" w:before="24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/>
      <w:r/>
    </w:p>
    <w:p>
      <w:pPr>
        <w:ind w:left="0" w:right="0" w:firstLine="0"/>
        <w:jc w:val="center"/>
        <w:spacing w:lineRule="atLeast" w:line="360" w:after="240" w:before="24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highlight w:val="none"/>
        </w:rPr>
      </w:r>
      <w:r>
        <w:rPr>
          <w:highlight w:val="none"/>
        </w:rPr>
      </w:r>
      <w:r/>
    </w:p>
    <w:p>
      <w:pPr>
        <w:ind w:left="0" w:right="0" w:firstLine="0"/>
        <w:jc w:val="center"/>
        <w:spacing w:lineRule="atLeast" w:line="360" w:after="240" w:before="240"/>
        <w:shd w:val="clear" w:color="FFFFFF"/>
        <w:rPr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highlight w:val="none"/>
        </w:rPr>
      </w:r>
      <w:r>
        <w:rPr>
          <w:highlight w:val="none"/>
        </w:rPr>
      </w:r>
      <w:r/>
    </w:p>
    <w:p>
      <w:pPr>
        <w:ind w:left="0" w:right="0" w:firstLine="0"/>
        <w:jc w:val="center"/>
        <w:spacing w:lineRule="atLeast" w:line="360" w:after="240" w:before="240"/>
        <w:shd w:val="clear" w:color="FFFFFF"/>
        <w:rPr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highlight w:val="none"/>
        </w:rPr>
      </w:r>
      <w:r>
        <w:rPr>
          <w:highlight w:val="none"/>
        </w:rPr>
      </w:r>
      <w:r/>
    </w:p>
    <w:p>
      <w:pPr>
        <w:ind w:left="0" w:right="0" w:firstLine="0"/>
        <w:jc w:val="center"/>
        <w:spacing w:lineRule="atLeast" w:line="360" w:after="240" w:before="240"/>
        <w:shd w:val="clear" w:color="FFFFFF"/>
        <w:rPr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highlight w:val="none"/>
        </w:rPr>
      </w:r>
      <w:r>
        <w:rPr>
          <w:highlight w:val="none"/>
        </w:rPr>
      </w:r>
      <w:r/>
    </w:p>
    <w:p>
      <w:pPr>
        <w:ind w:left="0" w:right="0" w:firstLine="0"/>
        <w:jc w:val="center"/>
        <w:spacing w:lineRule="atLeast" w:line="360" w:after="240" w:before="240"/>
        <w:shd w:val="clear" w:color="FFFFFF"/>
        <w:rPr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highlight w:val="none"/>
        </w:rPr>
      </w:r>
      <w:r>
        <w:rPr>
          <w:highlight w:val="none"/>
        </w:rPr>
      </w:r>
      <w:r/>
    </w:p>
    <w:p>
      <w:pPr>
        <w:ind w:left="0" w:right="0" w:firstLine="0"/>
        <w:jc w:val="center"/>
        <w:spacing w:lineRule="atLeast" w:line="360" w:after="240" w:before="240"/>
        <w:shd w:val="clear" w:color="FFFFFF"/>
        <w:rPr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37490" cy="3228310"/>
                <wp:effectExtent l="0" t="0" r="0" b="0"/>
                <wp:docPr id="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652289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0" flipH="0" flipV="0">
                          <a:off x="0" y="0"/>
                          <a:ext cx="4137489" cy="3228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25.8pt;height:254.2pt;rotation:0;" stroked="false">
                <v:path textboxrect="0,0,0,0"/>
                <v:imagedata r:id="rId10" o:title=""/>
              </v:shape>
            </w:pict>
          </mc:Fallback>
        </mc:AlternateContent>
      </w:r>
      <w:r>
        <w:t xml:space="preserve">              </w:t>
      </w:r>
      <w:r>
        <w:t xml:space="preserve">    </w:t>
      </w:r>
      <w:r>
        <w:t xml:space="preserve">  </w:t>
      </w:r>
      <w:r/>
    </w:p>
    <w:p>
      <w:pPr>
        <w:ind w:left="0" w:right="0" w:firstLine="0"/>
        <w:jc w:val="left"/>
        <w:spacing w:lineRule="atLeast" w:line="360" w:after="240" w:before="24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highlight w:val="none"/>
        </w:rPr>
      </w:r>
      <w:r>
        <w:rPr>
          <w:highlight w:val="none"/>
        </w:rPr>
      </w:r>
      <w:r/>
    </w:p>
    <w:p>
      <w:pPr>
        <w:ind w:left="0" w:right="0" w:firstLine="0"/>
        <w:jc w:val="center"/>
        <w:spacing w:lineRule="atLeast" w:line="360" w:after="240" w:before="240"/>
        <w:shd w:val="clear" w:color="FFFFFF"/>
        <w:rPr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80000" cy="3837600"/>
                <wp:effectExtent l="0" t="0" r="0" b="0"/>
                <wp:docPr id="2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513687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0" flipH="0" flipV="0">
                          <a:off x="0" y="0"/>
                          <a:ext cx="2880000" cy="383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226.8pt;height:302.2pt;rotation:0;" stroked="false">
                <v:path textboxrect="0,0,0,0"/>
                <v:imagedata r:id="rId11" o:title=""/>
              </v:shape>
            </w:pict>
          </mc:Fallback>
        </mc:AlternateContent>
      </w:r>
      <w:r>
        <w:t xml:space="preserve">     </w:t>
      </w:r>
      <w:r>
        <w:t xml:space="preserve">         </w:t>
      </w:r>
      <w:r>
        <w:t xml:space="preserve">      </w:t>
      </w:r>
      <w:r>
        <w:t xml:space="preserve">  </w:t>
      </w:r>
      <w:r/>
    </w:p>
    <w:p>
      <w:pPr>
        <w:ind w:left="0" w:right="0" w:firstLine="0"/>
        <w:jc w:val="left"/>
        <w:spacing w:lineRule="atLeast" w:line="360" w:after="240" w:before="24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t xml:space="preserve">                                                </w:t>
      </w:r>
      <w:r>
        <w:t xml:space="preserve">     </w:t>
      </w:r>
      <w:r/>
    </w:p>
    <w:p>
      <w:pPr>
        <w:ind w:left="0" w:right="0" w:firstLine="0"/>
        <w:jc w:val="center"/>
        <w:spacing w:lineRule="atLeast" w:line="360" w:after="240" w:before="24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/>
      <w:r/>
    </w:p>
    <w:p>
      <w:pPr>
        <w:ind w:left="0" w:right="0" w:firstLine="0"/>
        <w:jc w:val="left"/>
        <w:spacing w:lineRule="atLeast" w:line="360" w:after="240" w:before="24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/>
      <w:r/>
    </w:p>
    <w:p>
      <w:pPr>
        <w:ind w:left="0" w:right="0" w:firstLine="0"/>
        <w:jc w:val="center"/>
        <w:spacing w:lineRule="atLeast" w:line="360" w:after="240" w:before="240"/>
        <w:shd w:val="clear" w:color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/>
      <w:r/>
    </w:p>
    <w:p>
      <w:pPr>
        <w:ind w:left="0" w:right="0" w:firstLine="0"/>
        <w:jc w:val="left"/>
        <w:spacing w:lineRule="atLeast" w:line="360" w:after="240" w:before="240"/>
        <w:shd w:val="clear" w:color="FFFFFF"/>
        <w:rPr>
          <w:rFonts w:ascii="Arial" w:hAnsi="Arial" w:cs="Arial" w:eastAsia="Arial"/>
          <w:b/>
          <w:color w:val="000000"/>
          <w:sz w:val="20"/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0"/>
          <w:highlight w:val="none"/>
        </w:rPr>
      </w:r>
      <w:r>
        <w:rPr>
          <w:rFonts w:ascii="Arial" w:hAnsi="Arial" w:cs="Arial" w:eastAsia="Arial"/>
          <w:b/>
          <w:color w:val="000000"/>
          <w:sz w:val="20"/>
          <w:highlight w:val="none"/>
        </w:rPr>
      </w:r>
      <w:r/>
    </w:p>
    <w:p>
      <w:pPr>
        <w:ind w:left="0" w:right="0" w:firstLine="0"/>
        <w:jc w:val="center"/>
        <w:spacing w:lineRule="atLeast" w:line="360" w:after="240" w:before="240"/>
        <w:shd w:val="clear" w:color="FFFFFF"/>
        <w:rPr>
          <w:rFonts w:ascii="Arial" w:hAnsi="Arial" w:cs="Arial" w:eastAsia="Arial"/>
          <w:b/>
          <w:i/>
          <w:color w:val="000000"/>
          <w:sz w:val="22"/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i/>
          <w:color w:val="000000"/>
          <w:sz w:val="22"/>
        </w:rPr>
        <w:t xml:space="preserve">ПАМЯТКА ДЛЯ РОДИТЕЛЕЙ</w:t>
      </w:r>
      <w:r>
        <w:rPr>
          <w:i/>
          <w:sz w:val="22"/>
        </w:rPr>
      </w:r>
      <w:r/>
    </w:p>
    <w:p>
      <w:pPr>
        <w:ind w:left="0" w:right="0" w:firstLine="0"/>
        <w:jc w:val="center"/>
        <w:spacing w:lineRule="atLeast" w:line="360" w:after="240" w:before="240"/>
        <w:shd w:val="clear" w:color="FFFFFF"/>
        <w:rPr>
          <w:i/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i/>
          <w:color w:val="000000"/>
          <w:sz w:val="22"/>
        </w:rPr>
        <w:t xml:space="preserve">для поддержания интереса детей к познавательному экспериментированию</w:t>
      </w:r>
      <w:r>
        <w:rPr>
          <w:i/>
          <w:sz w:val="22"/>
        </w:rPr>
      </w:r>
      <w:r/>
    </w:p>
    <w:p>
      <w:pPr>
        <w:ind w:left="0" w:right="0" w:firstLine="0"/>
        <w:spacing w:lineRule="atLeast" w:line="360" w:after="240" w:before="240"/>
        <w:shd w:val="clear" w:color="FFFFFF"/>
        <w:rPr>
          <w:rFonts w:ascii="Arial" w:hAnsi="Arial" w:cs="Arial" w:eastAsia="Arial"/>
          <w:b w:val="false"/>
          <w:i/>
          <w:color w:val="000000"/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i/>
          <w:sz w:val="22"/>
        </w:rPr>
        <w:br/>
        <w:t xml:space="preserve">1. </w:t>
      </w:r>
      <w:r>
        <w:rPr>
          <w:rFonts w:ascii="Arial" w:hAnsi="Arial" w:cs="Arial" w:eastAsia="Arial"/>
          <w:b w:val="false"/>
          <w:i/>
          <w:color w:val="000000"/>
          <w:sz w:val="22"/>
        </w:rPr>
        <w:t xml:space="preserve">Н</w:t>
      </w:r>
      <w:r>
        <w:rPr>
          <w:rFonts w:ascii="Arial" w:hAnsi="Arial" w:cs="Arial" w:eastAsia="Arial"/>
          <w:b w:val="false"/>
          <w:i/>
          <w:color w:val="000000"/>
          <w:sz w:val="22"/>
        </w:rPr>
        <w:t xml:space="preserve">ельзя отказываться от совместных действий с ребенком, игр и т.д. </w:t>
      </w:r>
      <w:r>
        <w:rPr>
          <w:b w:val="false"/>
          <w:sz w:val="22"/>
        </w:rPr>
      </w:r>
      <w:r/>
    </w:p>
    <w:p>
      <w:pPr>
        <w:ind w:left="0" w:right="0" w:firstLine="0"/>
        <w:spacing w:lineRule="atLeast" w:line="360" w:after="240" w:before="240"/>
        <w:shd w:val="clear" w:color="FFFFFF"/>
        <w:rPr>
          <w:b w:val="false"/>
          <w:i/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 w:val="false"/>
          <w:i/>
          <w:color w:val="000000"/>
          <w:sz w:val="22"/>
        </w:rPr>
        <w:t xml:space="preserve">2. Н</w:t>
      </w:r>
      <w:r>
        <w:rPr>
          <w:rFonts w:ascii="Arial" w:hAnsi="Arial" w:cs="Arial" w:eastAsia="Arial"/>
          <w:b w:val="false"/>
          <w:i/>
          <w:color w:val="000000"/>
          <w:sz w:val="22"/>
        </w:rPr>
        <w:t xml:space="preserve">е следует бесконечно указывать на ошибки и недостатки деятельности ребенка. </w:t>
      </w:r>
      <w:r>
        <w:rPr>
          <w:b w:val="false"/>
          <w:i/>
          <w:sz w:val="22"/>
        </w:rPr>
      </w:r>
      <w:r/>
    </w:p>
    <w:p>
      <w:pPr>
        <w:ind w:left="0" w:right="0" w:firstLine="0"/>
        <w:spacing w:lineRule="atLeast" w:line="360" w:after="240" w:before="240"/>
        <w:shd w:val="clear" w:color="FFFFFF"/>
        <w:rPr>
          <w:i/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 w:val="false"/>
          <w:i/>
          <w:color w:val="000000"/>
          <w:sz w:val="22"/>
        </w:rPr>
        <w:t xml:space="preserve">3. П</w:t>
      </w:r>
      <w:r>
        <w:rPr>
          <w:rFonts w:ascii="Arial" w:hAnsi="Arial" w:cs="Arial" w:eastAsia="Arial"/>
          <w:b w:val="false"/>
          <w:i/>
          <w:color w:val="000000"/>
          <w:sz w:val="22"/>
        </w:rPr>
        <w:t xml:space="preserve">о</w:t>
      </w:r>
      <w:r>
        <w:rPr>
          <w:rFonts w:ascii="Arial" w:hAnsi="Arial" w:cs="Arial" w:eastAsia="Arial"/>
          <w:i/>
          <w:color w:val="000000"/>
          <w:sz w:val="22"/>
        </w:rPr>
        <w:t xml:space="preserve">ощрять любопытство, которое порождает потребность в новых впечатлениях, любознательность: она порождает потребность в исследовании.</w:t>
      </w:r>
      <w:r>
        <w:rPr>
          <w:i/>
          <w:sz w:val="22"/>
        </w:rPr>
      </w:r>
      <w:r/>
    </w:p>
    <w:p>
      <w:pPr>
        <w:ind w:left="0" w:right="0" w:firstLine="0"/>
        <w:spacing w:lineRule="atLeast" w:line="360" w:after="240" w:before="240"/>
        <w:shd w:val="clear" w:color="FFFFFF"/>
        <w:rPr>
          <w:rFonts w:ascii="Arial" w:hAnsi="Arial" w:cs="Arial" w:eastAsia="Arial"/>
          <w:i/>
          <w:color w:val="000000"/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 w:val="false"/>
          <w:i/>
          <w:color w:val="000000"/>
          <w:sz w:val="22"/>
        </w:rPr>
        <w:t xml:space="preserve">4. П</w:t>
      </w:r>
      <w:r>
        <w:rPr>
          <w:rFonts w:ascii="Arial" w:hAnsi="Arial" w:cs="Arial" w:eastAsia="Arial"/>
          <w:i/>
          <w:color w:val="000000"/>
          <w:sz w:val="22"/>
        </w:rPr>
        <w:t xml:space="preserve">редоставлять возможность действовать с разными предметами и материалами, поощрять экспериментирование. </w:t>
      </w:r>
      <w:r>
        <w:rPr>
          <w:sz w:val="22"/>
        </w:rPr>
      </w:r>
      <w:r/>
    </w:p>
    <w:p>
      <w:pPr>
        <w:ind w:left="0" w:right="0" w:firstLine="0"/>
        <w:spacing w:lineRule="atLeast" w:line="360" w:after="240" w:before="240"/>
        <w:shd w:val="clear" w:color="FFFFFF"/>
        <w:rPr>
          <w:i/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 w:val="false"/>
          <w:i/>
          <w:color w:val="000000"/>
          <w:sz w:val="22"/>
        </w:rPr>
        <w:t xml:space="preserve">5. </w:t>
      </w:r>
      <w:r>
        <w:rPr>
          <w:rFonts w:ascii="Arial" w:hAnsi="Arial" w:cs="Arial" w:eastAsia="Arial"/>
          <w:b w:val="false"/>
          <w:i/>
          <w:color w:val="000000"/>
          <w:sz w:val="22"/>
        </w:rPr>
        <w:t xml:space="preserve">Е</w:t>
      </w:r>
      <w:r>
        <w:rPr>
          <w:rFonts w:ascii="Arial" w:hAnsi="Arial" w:cs="Arial" w:eastAsia="Arial"/>
          <w:i/>
          <w:color w:val="000000"/>
          <w:sz w:val="22"/>
        </w:rPr>
        <w:t xml:space="preserve">сли у вас возникает необходимость что-то запретить, то обязательно объясните, почему вы это запрещаете и помогите определить, что можно или как можно.</w:t>
      </w:r>
      <w:r>
        <w:rPr>
          <w:i/>
          <w:sz w:val="22"/>
        </w:rPr>
      </w:r>
      <w:r/>
    </w:p>
    <w:p>
      <w:pPr>
        <w:ind w:left="0" w:right="0" w:firstLine="0"/>
        <w:spacing w:lineRule="atLeast" w:line="360" w:after="240" w:before="240"/>
        <w:shd w:val="clear" w:color="FFFFFF"/>
        <w:rPr>
          <w:i/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 w:val="false"/>
          <w:i/>
          <w:color w:val="000000"/>
          <w:sz w:val="22"/>
        </w:rPr>
        <w:t xml:space="preserve">П</w:t>
      </w:r>
      <w:r>
        <w:rPr>
          <w:rFonts w:ascii="Arial" w:hAnsi="Arial" w:cs="Arial" w:eastAsia="Arial"/>
          <w:i/>
          <w:color w:val="000000"/>
          <w:sz w:val="22"/>
        </w:rPr>
        <w:t xml:space="preserve">роявляя заинтересованность к деятельности ребенка, беседуйте с ним о его намерениях, целях (это научит его целеполаганию), о том, как добиться желаемого результата (это поможет осознать процесс деятельности). Расспросите о результатах деятельности, о том, </w:t>
      </w:r>
      <w:r>
        <w:rPr>
          <w:rFonts w:ascii="Arial" w:hAnsi="Arial" w:cs="Arial" w:eastAsia="Arial"/>
          <w:i/>
          <w:color w:val="000000"/>
          <w:sz w:val="22"/>
        </w:rPr>
        <w:t xml:space="preserve">как ребенок их достиг (он приобретет умение формулировать выводы, рассуждая и аргументируя).</w:t>
      </w:r>
      <w:r>
        <w:rPr>
          <w:i/>
          <w:sz w:val="22"/>
        </w:rPr>
      </w:r>
      <w:r/>
    </w:p>
    <w:p>
      <w:pPr>
        <w:ind w:left="0" w:right="0" w:firstLine="0"/>
        <w:spacing w:lineRule="atLeast" w:line="360" w:after="240" w:before="240"/>
        <w:shd w:val="clear" w:color="FFFFFF"/>
        <w:rPr>
          <w:i/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/>
          <w:color w:val="FF0066"/>
          <w:sz w:val="22"/>
        </w:rPr>
        <w:t xml:space="preserve">                                               </w:t>
      </w:r>
      <w:r>
        <w:rPr>
          <w:rFonts w:ascii="Arial" w:hAnsi="Arial" w:cs="Arial" w:eastAsia="Arial"/>
          <w:b/>
          <w:i/>
          <w:color w:val="FF0066"/>
          <w:sz w:val="22"/>
        </w:rPr>
        <w:t xml:space="preserve">«Самое лучшее открытие – то, которое ребенок делает сам»</w:t>
      </w:r>
      <w:r>
        <w:rPr>
          <w:i/>
          <w:sz w:val="22"/>
        </w:rPr>
      </w:r>
      <w:r/>
    </w:p>
    <w:p>
      <w:pPr>
        <w:ind w:left="0" w:right="0" w:firstLine="0"/>
        <w:jc w:val="right"/>
        <w:spacing w:lineRule="atLeast" w:line="360" w:after="240" w:before="240"/>
        <w:shd w:val="clear" w:color="FFFFFF"/>
        <w:rPr>
          <w:i/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i/>
          <w:color w:val="FF0066"/>
          <w:sz w:val="22"/>
        </w:rPr>
        <w:t xml:space="preserve">Ральф У. Эмерсон</w:t>
      </w:r>
      <w:r>
        <w:rPr>
          <w:i/>
          <w:sz w:val="22"/>
        </w:rPr>
      </w:r>
      <w:r/>
    </w:p>
    <w:p>
      <w:pPr>
        <w:rPr>
          <w:i/>
        </w:rPr>
      </w:pPr>
      <w:r>
        <w:rPr>
          <w:i/>
        </w:rPr>
      </w:r>
      <w:r>
        <w:rPr>
          <w:i/>
        </w:rPr>
      </w:r>
      <w:r/>
    </w:p>
    <w:sectPr>
      <w:footnotePr/>
      <w:endnotePr/>
      <w:type w:val="nextPage"/>
      <w:pgSz w:w="11906" w:h="16838" w:orient="portrait"/>
      <w:pgMar w:top="1134" w:right="850" w:bottom="1134" w:left="85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ans">
    <w:panose1 w:val="020B0604020202020204"/>
  </w:font>
  <w:font w:name="Times New Roman">
    <w:panose1 w:val="02020603050405020304"/>
  </w:font>
  <w:font w:name="Symbol">
    <w:panose1 w:val="05050102010706020507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0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0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0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0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0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0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0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0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0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0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0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0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0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0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0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0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0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."/>
  <w:listSeparator w:val=",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8">
    <w:name w:val="Heading 1"/>
    <w:basedOn w:val="814"/>
    <w:next w:val="814"/>
    <w:link w:val="639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39">
    <w:name w:val="Heading 1 Char"/>
    <w:link w:val="638"/>
    <w:uiPriority w:val="9"/>
    <w:rPr>
      <w:rFonts w:ascii="Arial" w:hAnsi="Arial" w:cs="Arial" w:eastAsia="Arial"/>
      <w:sz w:val="40"/>
      <w:szCs w:val="40"/>
    </w:rPr>
  </w:style>
  <w:style w:type="paragraph" w:styleId="640">
    <w:name w:val="Heading 2"/>
    <w:basedOn w:val="814"/>
    <w:next w:val="814"/>
    <w:link w:val="64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41">
    <w:name w:val="Heading 2 Char"/>
    <w:link w:val="640"/>
    <w:uiPriority w:val="9"/>
    <w:rPr>
      <w:rFonts w:ascii="Arial" w:hAnsi="Arial" w:cs="Arial" w:eastAsia="Arial"/>
      <w:sz w:val="34"/>
    </w:rPr>
  </w:style>
  <w:style w:type="paragraph" w:styleId="642">
    <w:name w:val="Heading 3"/>
    <w:basedOn w:val="814"/>
    <w:next w:val="814"/>
    <w:link w:val="643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43">
    <w:name w:val="Heading 3 Char"/>
    <w:link w:val="642"/>
    <w:uiPriority w:val="9"/>
    <w:rPr>
      <w:rFonts w:ascii="Arial" w:hAnsi="Arial" w:cs="Arial" w:eastAsia="Arial"/>
      <w:sz w:val="30"/>
      <w:szCs w:val="30"/>
    </w:rPr>
  </w:style>
  <w:style w:type="paragraph" w:styleId="644">
    <w:name w:val="Heading 4"/>
    <w:basedOn w:val="814"/>
    <w:next w:val="814"/>
    <w:link w:val="645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45">
    <w:name w:val="Heading 4 Char"/>
    <w:link w:val="644"/>
    <w:uiPriority w:val="9"/>
    <w:rPr>
      <w:rFonts w:ascii="Arial" w:hAnsi="Arial" w:cs="Arial" w:eastAsia="Arial"/>
      <w:b/>
      <w:bCs/>
      <w:sz w:val="26"/>
      <w:szCs w:val="26"/>
    </w:rPr>
  </w:style>
  <w:style w:type="paragraph" w:styleId="646">
    <w:name w:val="Heading 5"/>
    <w:basedOn w:val="814"/>
    <w:next w:val="814"/>
    <w:link w:val="647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47">
    <w:name w:val="Heading 5 Char"/>
    <w:link w:val="646"/>
    <w:uiPriority w:val="9"/>
    <w:rPr>
      <w:rFonts w:ascii="Arial" w:hAnsi="Arial" w:cs="Arial" w:eastAsia="Arial"/>
      <w:b/>
      <w:bCs/>
      <w:sz w:val="24"/>
      <w:szCs w:val="24"/>
    </w:rPr>
  </w:style>
  <w:style w:type="paragraph" w:styleId="648">
    <w:name w:val="Heading 6"/>
    <w:basedOn w:val="814"/>
    <w:next w:val="814"/>
    <w:link w:val="649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49">
    <w:name w:val="Heading 6 Char"/>
    <w:link w:val="648"/>
    <w:uiPriority w:val="9"/>
    <w:rPr>
      <w:rFonts w:ascii="Arial" w:hAnsi="Arial" w:cs="Arial" w:eastAsia="Arial"/>
      <w:b/>
      <w:bCs/>
      <w:sz w:val="22"/>
      <w:szCs w:val="22"/>
    </w:rPr>
  </w:style>
  <w:style w:type="paragraph" w:styleId="650">
    <w:name w:val="Heading 7"/>
    <w:basedOn w:val="814"/>
    <w:next w:val="814"/>
    <w:link w:val="651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51">
    <w:name w:val="Heading 7 Char"/>
    <w:link w:val="650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52">
    <w:name w:val="Heading 8"/>
    <w:basedOn w:val="814"/>
    <w:next w:val="814"/>
    <w:link w:val="653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53">
    <w:name w:val="Heading 8 Char"/>
    <w:link w:val="652"/>
    <w:uiPriority w:val="9"/>
    <w:rPr>
      <w:rFonts w:ascii="Arial" w:hAnsi="Arial" w:cs="Arial" w:eastAsia="Arial"/>
      <w:i/>
      <w:iCs/>
      <w:sz w:val="22"/>
      <w:szCs w:val="22"/>
    </w:rPr>
  </w:style>
  <w:style w:type="paragraph" w:styleId="654">
    <w:name w:val="Heading 9"/>
    <w:basedOn w:val="814"/>
    <w:next w:val="814"/>
    <w:link w:val="655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55">
    <w:name w:val="Heading 9 Char"/>
    <w:link w:val="654"/>
    <w:uiPriority w:val="9"/>
    <w:rPr>
      <w:rFonts w:ascii="Arial" w:hAnsi="Arial" w:cs="Arial" w:eastAsia="Arial"/>
      <w:i/>
      <w:iCs/>
      <w:sz w:val="21"/>
      <w:szCs w:val="21"/>
    </w:rPr>
  </w:style>
  <w:style w:type="paragraph" w:styleId="656">
    <w:name w:val="Title"/>
    <w:basedOn w:val="814"/>
    <w:next w:val="814"/>
    <w:link w:val="657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57">
    <w:name w:val="Title Char"/>
    <w:link w:val="656"/>
    <w:uiPriority w:val="10"/>
    <w:rPr>
      <w:sz w:val="48"/>
      <w:szCs w:val="48"/>
    </w:rPr>
  </w:style>
  <w:style w:type="paragraph" w:styleId="658">
    <w:name w:val="Subtitle"/>
    <w:basedOn w:val="814"/>
    <w:next w:val="814"/>
    <w:link w:val="659"/>
    <w:qFormat/>
    <w:uiPriority w:val="11"/>
    <w:rPr>
      <w:sz w:val="24"/>
      <w:szCs w:val="24"/>
    </w:rPr>
    <w:pPr>
      <w:spacing w:after="200" w:before="200"/>
    </w:pPr>
  </w:style>
  <w:style w:type="character" w:styleId="659">
    <w:name w:val="Subtitle Char"/>
    <w:link w:val="658"/>
    <w:uiPriority w:val="11"/>
    <w:rPr>
      <w:sz w:val="24"/>
      <w:szCs w:val="24"/>
    </w:rPr>
  </w:style>
  <w:style w:type="paragraph" w:styleId="660">
    <w:name w:val="Quote"/>
    <w:basedOn w:val="814"/>
    <w:next w:val="814"/>
    <w:link w:val="661"/>
    <w:qFormat/>
    <w:uiPriority w:val="29"/>
    <w:rPr>
      <w:i/>
    </w:rPr>
    <w:pPr>
      <w:ind w:left="720" w:right="720"/>
    </w:pPr>
  </w:style>
  <w:style w:type="character" w:styleId="661">
    <w:name w:val="Quote Char"/>
    <w:link w:val="660"/>
    <w:uiPriority w:val="29"/>
    <w:rPr>
      <w:i/>
    </w:rPr>
  </w:style>
  <w:style w:type="paragraph" w:styleId="662">
    <w:name w:val="Intense Quote"/>
    <w:basedOn w:val="814"/>
    <w:next w:val="814"/>
    <w:link w:val="663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63">
    <w:name w:val="Intense Quote Char"/>
    <w:link w:val="662"/>
    <w:uiPriority w:val="30"/>
    <w:rPr>
      <w:i/>
    </w:rPr>
  </w:style>
  <w:style w:type="paragraph" w:styleId="664">
    <w:name w:val="Header"/>
    <w:basedOn w:val="814"/>
    <w:link w:val="66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5">
    <w:name w:val="Header Char"/>
    <w:link w:val="664"/>
    <w:uiPriority w:val="99"/>
  </w:style>
  <w:style w:type="paragraph" w:styleId="666">
    <w:name w:val="Footer"/>
    <w:basedOn w:val="814"/>
    <w:link w:val="66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7">
    <w:name w:val="Footer Char"/>
    <w:link w:val="666"/>
    <w:uiPriority w:val="99"/>
  </w:style>
  <w:style w:type="paragraph" w:styleId="668">
    <w:name w:val="Caption"/>
    <w:basedOn w:val="814"/>
    <w:next w:val="814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69">
    <w:name w:val="Caption Char"/>
    <w:basedOn w:val="668"/>
    <w:link w:val="666"/>
    <w:uiPriority w:val="99"/>
  </w:style>
  <w:style w:type="table" w:styleId="670">
    <w:name w:val="Table Grid"/>
    <w:basedOn w:val="815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1">
    <w:name w:val="Table Grid Light"/>
    <w:basedOn w:val="81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2">
    <w:name w:val="Plain Table 1"/>
    <w:basedOn w:val="81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3">
    <w:name w:val="Plain Table 2"/>
    <w:basedOn w:val="815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4">
    <w:name w:val="Plain Table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5">
    <w:name w:val="Plain Table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Plain Table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77">
    <w:name w:val="Grid Table 1 Light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1 Light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3">
    <w:name w:val="Grid Table 1 Light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4">
    <w:name w:val="Grid Table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85">
    <w:name w:val="Grid Table 2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86">
    <w:name w:val="Grid Table 2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87">
    <w:name w:val="Grid Table 2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88">
    <w:name w:val="Grid Table 2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89">
    <w:name w:val="Grid Table 2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90">
    <w:name w:val="Grid Table 2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91">
    <w:name w:val="Grid Table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2">
    <w:name w:val="Grid Table 3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3">
    <w:name w:val="Grid Table 3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4">
    <w:name w:val="Grid Table 3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5">
    <w:name w:val="Grid Table 3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6">
    <w:name w:val="Grid Table 3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7">
    <w:name w:val="Grid Table 3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8">
    <w:name w:val="Grid Table 4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699">
    <w:name w:val="Grid Table 4 - Accent 1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FillTint="EA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00">
    <w:name w:val="Grid Table 4 - Accent 2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01">
    <w:name w:val="Grid Table 4 - Accent 3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FE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02">
    <w:name w:val="Grid Table 4 - Accent 4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03">
    <w:name w:val="Grid Table 4 - Accent 5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04">
    <w:name w:val="Grid Table 4 - Accent 6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05">
    <w:name w:val="Grid Table 5 Dark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text1" w:themeFillTint="40" w:themeColor="text1" w:themeTint="40"/>
    </w:tblPr>
    <w:tblStylePr w:type="band1Horz">
      <w:tcPr>
        <w:shd w:val="clear" w:color="FFFFFF" w:themeFill="text1" w:themeFillTint="75" w:themeColor="text1" w:themeTint="75"/>
      </w:tcPr>
    </w:tblStylePr>
    <w:tblStylePr w:type="band1Vert">
      <w:tcPr>
        <w:shd w:val="clear" w:color="FFFFFF" w:themeFill="text1" w:themeFillTint="75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top w:val="single" w:color="000000" w:sz="4" w:space="0" w:themeColor="light1"/>
        </w:tcBorders>
      </w:tcPr>
    </w:tblStylePr>
  </w:style>
  <w:style w:type="table" w:styleId="706">
    <w:name w:val="Grid Table 5 Dark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1" w:themeFillTint="34" w:themeColor="accent1" w:themeTint="34"/>
    </w:tblPr>
    <w:tblStylePr w:type="band1Horz">
      <w:tcPr>
        <w:shd w:val="clear" w:color="FFFFFF" w:themeFill="accent1" w:themeFillTint="75" w:themeColor="accent1" w:themeTint="75"/>
      </w:tcPr>
    </w:tblStylePr>
    <w:tblStylePr w:type="band1Vert">
      <w:tcPr>
        <w:shd w:val="clear" w:color="FFFFFF" w:themeFill="accent1" w:themeFillTint="75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1" w:themeColor="accent1"/>
        <w:tcBorders>
          <w:top w:val="single" w:color="000000" w:sz="4" w:space="0" w:themeColor="light1"/>
        </w:tcBorders>
      </w:tcPr>
    </w:tblStylePr>
  </w:style>
  <w:style w:type="table" w:styleId="707">
    <w:name w:val="Grid Table 5 Dark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2" w:themeFillTint="32" w:themeColor="accent2" w:themeTint="32"/>
    </w:tblPr>
    <w:tblStylePr w:type="band1Horz">
      <w:tcPr>
        <w:shd w:val="clear" w:color="FFFFFF" w:themeFill="accent2" w:themeFillTint="75" w:themeColor="accent2" w:themeTint="75"/>
      </w:tcPr>
    </w:tblStylePr>
    <w:tblStylePr w:type="band1Vert">
      <w:tcPr>
        <w:shd w:val="clear" w:color="FFFFFF" w:themeFill="accent2" w:themeFillTint="75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2" w:themeColor="accent2"/>
        <w:tcBorders>
          <w:top w:val="single" w:color="000000" w:sz="4" w:space="0" w:themeColor="light1"/>
        </w:tcBorders>
      </w:tcPr>
    </w:tblStylePr>
  </w:style>
  <w:style w:type="table" w:styleId="708">
    <w:name w:val="Grid Table 5 Dark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3" w:themeFillTint="34" w:themeColor="accent3" w:themeTint="34"/>
    </w:tblPr>
    <w:tblStylePr w:type="band1Horz">
      <w:tcPr>
        <w:shd w:val="clear" w:color="FFFFFF" w:themeFill="accent3" w:themeFillTint="75" w:themeColor="accent3" w:themeTint="75"/>
      </w:tcPr>
    </w:tblStylePr>
    <w:tblStylePr w:type="band1Vert">
      <w:tcPr>
        <w:shd w:val="clear" w:color="FFFFFF" w:themeFill="accent3" w:themeFillTint="75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3" w:themeColor="accent3"/>
        <w:tcBorders>
          <w:top w:val="single" w:color="000000" w:sz="4" w:space="0" w:themeColor="light1"/>
        </w:tcBorders>
      </w:tcPr>
    </w:tblStylePr>
  </w:style>
  <w:style w:type="table" w:styleId="709">
    <w:name w:val="Grid Table 5 Dark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4" w:themeFillTint="34" w:themeColor="accent4" w:themeTint="34"/>
    </w:tblPr>
    <w:tblStylePr w:type="band1Horz">
      <w:tcPr>
        <w:shd w:val="clear" w:color="FFFFFF" w:themeFill="accent4" w:themeFillTint="75" w:themeColor="accent4" w:themeTint="75"/>
      </w:tcPr>
    </w:tblStylePr>
    <w:tblStylePr w:type="band1Vert">
      <w:tcPr>
        <w:shd w:val="clear" w:color="FFFFFF" w:themeFill="accent4" w:themeFillTint="75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4" w:themeColor="accent4"/>
        <w:tcBorders>
          <w:top w:val="single" w:color="000000" w:sz="4" w:space="0" w:themeColor="light1"/>
        </w:tcBorders>
      </w:tcPr>
    </w:tblStylePr>
  </w:style>
  <w:style w:type="table" w:styleId="710">
    <w:name w:val="Grid Table 5 Dark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5" w:themeFillTint="34" w:themeColor="accent5" w:themeTint="34"/>
    </w:tblPr>
    <w:tblStylePr w:type="band1Horz">
      <w:tcPr>
        <w:shd w:val="clear" w:color="FFFFFF" w:themeFill="accent5" w:themeFillTint="75" w:themeColor="accent5" w:themeTint="75"/>
      </w:tcPr>
    </w:tblStylePr>
    <w:tblStylePr w:type="band1Vert">
      <w:tcPr>
        <w:shd w:val="clear" w:color="FFFFFF" w:themeFill="accent5" w:themeFillTint="75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top w:val="single" w:color="000000" w:sz="4" w:space="0" w:themeColor="light1"/>
        </w:tcBorders>
      </w:tcPr>
    </w:tblStylePr>
  </w:style>
  <w:style w:type="table" w:styleId="711">
    <w:name w:val="Grid Table 5 Dark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6" w:themeFillTint="34" w:themeColor="accent6" w:themeTint="34"/>
    </w:tblPr>
    <w:tblStylePr w:type="band1Horz">
      <w:tcPr>
        <w:shd w:val="clear" w:color="FFFFFF" w:themeFill="accent6" w:themeFillTint="75" w:themeColor="accent6" w:themeTint="75"/>
      </w:tcPr>
    </w:tblStylePr>
    <w:tblStylePr w:type="band1Vert">
      <w:tcPr>
        <w:shd w:val="clear" w:color="FFFFFF" w:themeFill="accent6" w:themeFillTint="75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top w:val="single" w:color="000000" w:sz="4" w:space="0" w:themeColor="light1"/>
        </w:tcBorders>
      </w:tcPr>
    </w:tblStylePr>
  </w:style>
  <w:style w:type="table" w:styleId="712">
    <w:name w:val="Grid Table 6 Colorful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Fill="text1" w:themeFillTint="34" w:themeColor="text1" w:themeTint="34"/>
      </w:tcPr>
    </w:tblStylePr>
    <w:tblStylePr w:type="band1Vert">
      <w:tcPr>
        <w:shd w:val="clear" w:color="FFFFFF" w:themeFill="text1" w:themeFillTint="34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3">
    <w:name w:val="Grid Table 6 Colorful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4">
    <w:name w:val="Grid Table 6 Colorful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5">
    <w:name w:val="Grid Table 6 Colorful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6">
    <w:name w:val="Grid Table 6 Colorful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7">
    <w:name w:val="Grid Table 6 Colorful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8">
    <w:name w:val="Grid Table 6 Colorful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9">
    <w:name w:val="Grid Table 7 Colorful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20">
    <w:name w:val="Grid Table 7 Colorful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21">
    <w:name w:val="Grid Table 7 Colorful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22">
    <w:name w:val="Grid Table 7 Colorful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23">
    <w:name w:val="Grid Table 7 Colorful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24">
    <w:name w:val="Grid Table 7 Colorful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25">
    <w:name w:val="Grid Table 7 Colorful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26">
    <w:name w:val="List Table 1 Light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27">
    <w:name w:val="List Table 1 Light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28">
    <w:name w:val="List Table 1 Light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29">
    <w:name w:val="List Table 1 Light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30">
    <w:name w:val="List Table 1 Light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List Table 1 Light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32">
    <w:name w:val="List Table 1 Light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33">
    <w:name w:val="List Table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34">
    <w:name w:val="List Table 2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35">
    <w:name w:val="List Table 2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36">
    <w:name w:val="List Table 2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37">
    <w:name w:val="List Table 2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38">
    <w:name w:val="List Table 2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39">
    <w:name w:val="List Table 2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40">
    <w:name w:val="List Table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98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3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FillTint="9A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3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FillTint="98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4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4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5 Dark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Fill="text1" w:themeFillTint="80" w:themeColor="text1" w:themeTint="80"/>
    </w:tblPr>
    <w:tblStylePr w:type="band1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text1" w:themeFillTint="80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text1" w:themeFillTint="80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Fill="accent1" w:themeColor="accent1"/>
    </w:tblPr>
    <w:tblStylePr w:type="band1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1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1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Fill="accent2" w:themeFillTint="97" w:themeColor="accent2" w:themeTint="97"/>
    </w:tblPr>
    <w:tblStylePr w:type="band1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2" w:themeFillTint="97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2" w:themeFillTint="97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Fill="accent3" w:themeFillTint="98" w:themeColor="accent3" w:themeTint="98"/>
    </w:tblPr>
    <w:tblStylePr w:type="band1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3" w:themeFillTint="98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3" w:themeFillTint="98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Fill="accent4" w:themeFillTint="9A" w:themeColor="accent4" w:themeTint="9A"/>
    </w:tblPr>
    <w:tblStylePr w:type="band1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4" w:themeFillTint="9A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4" w:themeFillTint="9A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5 Dark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Fill="accent5" w:themeFillTint="9A" w:themeColor="accent5" w:themeTint="9A"/>
    </w:tblPr>
    <w:tblStylePr w:type="band1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5" w:themeFillTint="9A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5" w:themeFillTint="9A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0">
    <w:name w:val="List Table 5 Dark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Fill="accent6" w:themeFillTint="98" w:themeColor="accent6" w:themeTint="98"/>
    </w:tblPr>
    <w:tblStylePr w:type="band1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6" w:themeFillTint="98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6" w:themeFillTint="98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1">
    <w:name w:val="List Table 6 Colorful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62">
    <w:name w:val="List Table 6 Colorful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63">
    <w:name w:val="List Table 6 Colorful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64">
    <w:name w:val="List Table 6 Colorful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65">
    <w:name w:val="List Table 6 Colorful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66">
    <w:name w:val="List Table 6 Colorful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67">
    <w:name w:val="List Table 6 Colorful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68">
    <w:name w:val="List Table 7 Colorful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9">
    <w:name w:val="List Table 7 Colorful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70">
    <w:name w:val="List Table 7 Colorful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71">
    <w:name w:val="List Table 7 Colorful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72">
    <w:name w:val="List Table 7 Colorful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73">
    <w:name w:val="List Table 7 Colorful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74">
    <w:name w:val="List Table 7 Colorful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5">
    <w:name w:val="Lined - Accent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776">
    <w:name w:val="Lined - Accent 1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777">
    <w:name w:val="Lined - Accent 2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778">
    <w:name w:val="Lined - Accent 3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779">
    <w:name w:val="Lined - Accent 4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780">
    <w:name w:val="Lined - Accent 5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781">
    <w:name w:val="Lined - Accent 6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782">
    <w:name w:val="Bordered &amp; Lined - Accent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783">
    <w:name w:val="Bordered &amp; Lined - Accent 1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784">
    <w:name w:val="Bordered &amp; Lined - Accent 2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785">
    <w:name w:val="Bordered &amp; Lined - Accent 3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786">
    <w:name w:val="Bordered &amp; Lined - Accent 4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787">
    <w:name w:val="Bordered &amp; Lined - Accent 5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788">
    <w:name w:val="Bordered &amp; Lined - Accent 6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789">
    <w:name w:val="Bordered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790">
    <w:name w:val="Bordered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791">
    <w:name w:val="Bordered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792">
    <w:name w:val="Bordered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793">
    <w:name w:val="Bordered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794">
    <w:name w:val="Bordered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795">
    <w:name w:val="Bordered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796">
    <w:name w:val="Hyperlink"/>
    <w:uiPriority w:val="99"/>
    <w:unhideWhenUsed/>
    <w:rPr>
      <w:color w:val="0000FF" w:themeColor="hyperlink"/>
      <w:u w:val="single"/>
    </w:rPr>
  </w:style>
  <w:style w:type="paragraph" w:styleId="797">
    <w:name w:val="footnote text"/>
    <w:basedOn w:val="814"/>
    <w:link w:val="798"/>
    <w:uiPriority w:val="99"/>
    <w:semiHidden/>
    <w:unhideWhenUsed/>
    <w:rPr>
      <w:sz w:val="18"/>
    </w:rPr>
    <w:pPr>
      <w:spacing w:lineRule="auto" w:line="240" w:after="40"/>
    </w:pPr>
  </w:style>
  <w:style w:type="character" w:styleId="798">
    <w:name w:val="Footnote Text Char"/>
    <w:link w:val="797"/>
    <w:uiPriority w:val="99"/>
    <w:rPr>
      <w:sz w:val="18"/>
    </w:rPr>
  </w:style>
  <w:style w:type="character" w:styleId="799">
    <w:name w:val="footnote reference"/>
    <w:uiPriority w:val="99"/>
    <w:unhideWhenUsed/>
    <w:rPr>
      <w:vertAlign w:val="superscript"/>
    </w:rPr>
  </w:style>
  <w:style w:type="paragraph" w:styleId="800">
    <w:name w:val="endnote text"/>
    <w:basedOn w:val="814"/>
    <w:link w:val="801"/>
    <w:uiPriority w:val="99"/>
    <w:semiHidden/>
    <w:unhideWhenUsed/>
    <w:rPr>
      <w:sz w:val="20"/>
    </w:rPr>
    <w:pPr>
      <w:spacing w:lineRule="auto" w:line="240" w:after="0"/>
    </w:pPr>
  </w:style>
  <w:style w:type="character" w:styleId="801">
    <w:name w:val="Endnote Text Char"/>
    <w:link w:val="800"/>
    <w:uiPriority w:val="99"/>
    <w:rPr>
      <w:sz w:val="20"/>
    </w:rPr>
  </w:style>
  <w:style w:type="character" w:styleId="802">
    <w:name w:val="endnote reference"/>
    <w:uiPriority w:val="99"/>
    <w:semiHidden/>
    <w:unhideWhenUsed/>
    <w:rPr>
      <w:vertAlign w:val="superscript"/>
    </w:rPr>
  </w:style>
  <w:style w:type="paragraph" w:styleId="803">
    <w:name w:val="toc 1"/>
    <w:basedOn w:val="814"/>
    <w:next w:val="814"/>
    <w:uiPriority w:val="39"/>
    <w:unhideWhenUsed/>
    <w:pPr>
      <w:ind w:left="0" w:right="0" w:firstLine="0"/>
      <w:spacing w:after="57"/>
    </w:pPr>
  </w:style>
  <w:style w:type="paragraph" w:styleId="804">
    <w:name w:val="toc 2"/>
    <w:basedOn w:val="814"/>
    <w:next w:val="814"/>
    <w:uiPriority w:val="39"/>
    <w:unhideWhenUsed/>
    <w:pPr>
      <w:ind w:left="283" w:right="0" w:firstLine="0"/>
      <w:spacing w:after="57"/>
    </w:pPr>
  </w:style>
  <w:style w:type="paragraph" w:styleId="805">
    <w:name w:val="toc 3"/>
    <w:basedOn w:val="814"/>
    <w:next w:val="814"/>
    <w:uiPriority w:val="39"/>
    <w:unhideWhenUsed/>
    <w:pPr>
      <w:ind w:left="567" w:right="0" w:firstLine="0"/>
      <w:spacing w:after="57"/>
    </w:pPr>
  </w:style>
  <w:style w:type="paragraph" w:styleId="806">
    <w:name w:val="toc 4"/>
    <w:basedOn w:val="814"/>
    <w:next w:val="814"/>
    <w:uiPriority w:val="39"/>
    <w:unhideWhenUsed/>
    <w:pPr>
      <w:ind w:left="850" w:right="0" w:firstLine="0"/>
      <w:spacing w:after="57"/>
    </w:pPr>
  </w:style>
  <w:style w:type="paragraph" w:styleId="807">
    <w:name w:val="toc 5"/>
    <w:basedOn w:val="814"/>
    <w:next w:val="814"/>
    <w:uiPriority w:val="39"/>
    <w:unhideWhenUsed/>
    <w:pPr>
      <w:ind w:left="1134" w:right="0" w:firstLine="0"/>
      <w:spacing w:after="57"/>
    </w:pPr>
  </w:style>
  <w:style w:type="paragraph" w:styleId="808">
    <w:name w:val="toc 6"/>
    <w:basedOn w:val="814"/>
    <w:next w:val="814"/>
    <w:uiPriority w:val="39"/>
    <w:unhideWhenUsed/>
    <w:pPr>
      <w:ind w:left="1417" w:right="0" w:firstLine="0"/>
      <w:spacing w:after="57"/>
    </w:pPr>
  </w:style>
  <w:style w:type="paragraph" w:styleId="809">
    <w:name w:val="toc 7"/>
    <w:basedOn w:val="814"/>
    <w:next w:val="814"/>
    <w:uiPriority w:val="39"/>
    <w:unhideWhenUsed/>
    <w:pPr>
      <w:ind w:left="1701" w:right="0" w:firstLine="0"/>
      <w:spacing w:after="57"/>
    </w:pPr>
  </w:style>
  <w:style w:type="paragraph" w:styleId="810">
    <w:name w:val="toc 8"/>
    <w:basedOn w:val="814"/>
    <w:next w:val="814"/>
    <w:uiPriority w:val="39"/>
    <w:unhideWhenUsed/>
    <w:pPr>
      <w:ind w:left="1984" w:right="0" w:firstLine="0"/>
      <w:spacing w:after="57"/>
    </w:pPr>
  </w:style>
  <w:style w:type="paragraph" w:styleId="811">
    <w:name w:val="toc 9"/>
    <w:basedOn w:val="814"/>
    <w:next w:val="814"/>
    <w:uiPriority w:val="39"/>
    <w:unhideWhenUsed/>
    <w:pPr>
      <w:ind w:left="2268" w:right="0" w:firstLine="0"/>
      <w:spacing w:after="57"/>
    </w:pPr>
  </w:style>
  <w:style w:type="paragraph" w:styleId="812">
    <w:name w:val="TOC Heading"/>
    <w:uiPriority w:val="39"/>
    <w:unhideWhenUsed/>
  </w:style>
  <w:style w:type="paragraph" w:styleId="813">
    <w:name w:val="table of figures"/>
    <w:basedOn w:val="814"/>
    <w:next w:val="814"/>
    <w:uiPriority w:val="99"/>
    <w:unhideWhenUsed/>
    <w:pPr>
      <w:spacing w:after="0" w:afterAutospacing="0"/>
    </w:pPr>
  </w:style>
  <w:style w:type="paragraph" w:styleId="814" w:default="1">
    <w:name w:val="Normal"/>
    <w:qFormat/>
  </w:style>
  <w:style w:type="table" w:styleId="81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6" w:default="1">
    <w:name w:val="No List"/>
    <w:uiPriority w:val="99"/>
    <w:semiHidden/>
    <w:unhideWhenUsed/>
  </w:style>
  <w:style w:type="paragraph" w:styleId="817">
    <w:name w:val="No Spacing"/>
    <w:basedOn w:val="814"/>
    <w:qFormat/>
    <w:uiPriority w:val="1"/>
    <w:pPr>
      <w:spacing w:lineRule="auto" w:line="240" w:after="0"/>
    </w:pPr>
  </w:style>
  <w:style w:type="paragraph" w:styleId="818">
    <w:name w:val="List Paragraph"/>
    <w:basedOn w:val="814"/>
    <w:qFormat/>
    <w:uiPriority w:val="34"/>
    <w:pPr>
      <w:contextualSpacing w:val="true"/>
      <w:ind w:left="720"/>
    </w:pPr>
  </w:style>
  <w:style w:type="character" w:styleId="819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Relationship Id="rId11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ONLYOFFICE/6.4.1.50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4</cp:revision>
  <dcterms:modified xsi:type="dcterms:W3CDTF">2024-03-05T02:04:09Z</dcterms:modified>
</cp:coreProperties>
</file>