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Мастер-класс для родителей с детьми подготовительной  группы на тему: «Игровые методы взаимодействия с ребёнком при подготовке к школе»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повышения компетентности и опыта родителей в подготовке детей к школе.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родителей играм, развивающим у детей познавательные процессы (внимание, мышление, память, речь) волю.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коммуникативных умений родителей. Выработка новых навыков взаимодействия с ребенком - будущим школьником.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сближению взрослых и детей в процессе выполнения заданий и игр.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Активизация словаря: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Саморегуляция, когнитивные способности, замысел игры, творческий потенциал.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области: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Познавательное развитие, речевое развитие, социально - коммуникативное развитие.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Консультация для родителей «Обучение решению задач на смекалку», «Развиваем в игре математические способности».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Игровая, коммуникативная, исследовательско -познавательная (интеллектуально-познавательная), конструирование.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Планируемый результат: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У родителей сформированы знания к играм развивающие у детей познавательные процессы, проявляют интерес к данной проблеме. У родителей  сформирована мотивация готовности детей к школе.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 мультимедийная  установка, бланки ответов для теста, листы бумаги в клетку,  цветные карандаши, предметные картинки к игре «Потерянные вещи»,  игра-конструктор «Колумбово яйцо» на каждого родителя, бланки незаконченных предложений - упражнение «Школьное будущее моего ребенка», памятки для родителей: «Что необходимо знать и уметь ребёнку, идущему в школу», «Советы родителям будущих первоклассников», буклеты  «Сложи квадрат» методика Никитиных.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Компетенции: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организовывать ведущие в дошкольном возрасте виды деятельности, обеспечивая развитие детей. Владение теорией и методиками познавательного и личностного развития детей дошкольного возраста (знание вариативных образовательных программ, технологий, дополнительных средств развития детей, умение интегрировать содержание образовательной работы).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Мастер  класса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left="76"/>
        <w:jc w:val="center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Скоро наши дети из дошколят превратятся в школьников. Игра сменится на учёбу, а перечень трат увеличится не только на игрушки, одежду, но и на школьные принадлежности, форму.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время, в семейном воспитании сформировалась достаточно распространённая тенденция: готовить к школе ребёнка, прибегая к помощи репетитора, платных подготовительных курсов и т. д. То есть, с одной стороны, родители стремятся обеспечить своему ребёнку хороший стартовый уровень для обучения в школе, а с другой стороны, не стремятся лично участвовать в этом процессе из-за того, что не знают, как организовать занятия дома или не имеют достаточно времени.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учителя начальных классов указывают, что отставание в учебе нередко связано с низким уровнем развития памяти, неумением поддерживать внимание, осуществлять самоконтроль. Поэтому необходимо научить ребенка играм, вырабатывающим у него способность следовать правилу, управлять своим вниманием, памятью, мышлением.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К большому сожалению, некоторые родители не считают игру полезным делом. Но, так ли это на самом деле? Какое отношение игра имеет к подготовке к школе.</w:t>
      </w:r>
    </w:p>
    <w:p w:rsidR="00124591" w:rsidRPr="00124591" w:rsidRDefault="00124591" w:rsidP="0012459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center"/>
        <w:rPr>
          <w:rFonts w:ascii="Calibri" w:eastAsia="Times New Roman" w:hAnsi="Calibri" w:cs="Arial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развеять неправильное мнение об игре. Игра - это ведущий вид деятельности дошкольника. Она формирует всё то, что необходимо для полноценного развития личности дошкольника. Именно в игре ребёнок действует, как активный деятель, он вникает в смысл </w:t>
      </w:r>
      <w:r w:rsidRPr="00124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(замысел)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игрового сюжета и реализует его в процессе игры.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такое замысел игры?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у ребёнка реализуется творческий потенциал.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понимаете, что такое творческий потенциал?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важный аспект процесса игровой деятельности: ребёнок в игре практически не утомляется, поскольку это вид деятельности для него наиболее интересный, эмоционально значимый.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Самостоятельность, активность, саморегуляция поведения и действий - важнейшие черты мотивированной игровой деятельности, они имеют существенное значение для формирования личности будущего школьника.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Выгодский Л. С. подчёркивал, что личность ребёнка формируют четыре фактора: наследственность, обучение и воспитание, среда и активность самого ребёнка. В игре благоприятно соблюдены все, три внешних фактора, поскольку игра активизирует процесс деятельности ребёнка. Обучение и воспитание приобретает форму сотрудничества и партнёрской деятельности с родителем. Игровая среда, мотивирует ребёнка к деятельности, также способствует развитию ребёнка. Но к школьной жизни должны быть готовы и его родители.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-  Но для начала нашего мастер - класса предлагаю </w:t>
      </w: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пройти тест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«Готовы ли вы отдавать своего ребенка в школу?»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1. Мне кажется, что мой ребенок будет учиться хуже других детей.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Я опасаюсь, что мой ребенок часто будет обижать других детей.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На мой взгляд, четыре урока - непомерная нагрузка для маленького ребенка.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Трудно быть уверенным, что учителя младших классов хорошо понимают детей.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Ребенок может спокойно учиться только в том случае, если учительница - его собственная мама.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Трудно представить, что первоклассник может быстро научиться читать, считать и писать.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Мне кажется, что дети в этом возрасте еще не способны дружить.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Боюсь даже думать о том, как мой ребенок будет обходиться без дневного сна.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Мой ребенок часто плачет, когда к нему обращается незнакомый взрослый человек.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Мой ребенок не ходит в детский сад и никогда не расстается с матерью.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Начальная школа, по-моему, редко способна чему-либо научить ребенка.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Я опасаюсь, что дети будут дразнить моего ребенка.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Мой малыш, по-моему, значительно слабее своих сверстников.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Боюсь, что учительница не имеет возможности оценить успехи каждого ребенка.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Мой ребенок часто говорит: «Мама, мы пойдем в школу вместе!»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Занесите свои ответы в табличку: если Вы согласны с утверждением, поставьте крестик после косой черты, если не согласны, оставьте клетку пустой. 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1. 2. 3. 4. 5.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1/ 2/ 3/ 4/ 5/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6/ 7/ 8/ 9/ 10/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11/ 12/ 13/ / 15/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тестирования: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4 баллов - это означает, что у Вас есть все основания оптимистично ждать первого сентября - по крайней мере, сами вполне готовы к школьной жизни Вашего ребенка;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5-10 баллов - лучше подготовиться к возможным трудностям заранее;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 баллов и больше - было бы неплохо посоветоваться с детским психологом.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обратим внимание на то, в каких столбцах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получено 2 или 3 крестика.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1 -необходимо больше заниматься играми и заданиями, развивающими память, внимание, тонкую моторику.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2 -нужно обратить внимание на то, умеет ли Ваш ребенок общаться с другими детьми.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3 -предвидятся сложности, связанные со здоровьем ребенка, но еще есть время заняться закаливанием и общеукрепляющими упражнениями.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4 - есть опасения, что ребенок не найдет контакта с учительницей, надо обратить внимание на сюжетные игры.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5 - ваш ребенок недостаточно самостоятелен, вероятно, он излишне привязан к матери.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хотелось бы Вам показать какие игры и упражнения мы используем в ДОУ с Вашими детьми (показ слайдов).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игры Вы знаете?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игры у Вас есть дома, в какие  игры Вы играете дома совместно с детьми?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Но, чтобы научить детей - следует научиться самому взрослому.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хочу Вам предложить игры и упражнения для подготовки детей к школе без особых (специальных) затрат.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будем сами выполнять эти задания, т.е. - играть в те игры, которые так необходимы вашим детям, чтобы подготовиться к школе.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конце нашей встречи Вам будут предложены памятки, тренировочные игры и упражнения.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 на развитие произвольного внимания: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«10 квадратов»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лист бумаги в клетку и цветные карандаши. Дайте задание: нарисовать в ряд 10 квадратов. Когда эта работа будет завершена, предупредите ребенка: «А теперь слушай очень внимательно. Я дам тебе еще одно задание, но произнесу его только один раз. Запомни, что надо будет рисовать и как. Будь внимательным, заштрихуй красным карандашом третий, седьмой и девятый квадраты». Если ребенок переспрашивает, пытается переспросить вас, не уточняйте, важно, чтобы он сделал так, как услышал сам.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считается выполненным, если ребенок его безошибочно выполнил самостоятельно. В том случае, если ребенку потребовалась помощь повторите упражнение на следующий день, изменив условия (предложите нарисовать 10 треугольников или кругов и закрасить синим или желтым карандашом 2, 4, 7 фигуру).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справился с первым заданием, можно продолжить работу, постепенно усложняя задания.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задание вычеркнуть в каком-либо тексте все буквы А, буквы И обвести в кружок, буквы Д подчеркнуть.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Д/игра: Разбери фигуры по признаку.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геометрические фигуры вы видите, назовите?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111111"/>
          <w:sz w:val="28"/>
          <w:szCs w:val="28"/>
        </w:rPr>
        <w:t>- На столе лежат разные геометрические фигуры, возьмите по одной фигуре и разделитесь по группам. По каким признакам можно разделить фигуры? (по форме, по цветам, по величине)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(родители берут по фигуре и делятся произвольно по группам, затем объясняют свои действия. Игра продолжается со сменой фигур 3-4 раза).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счётными палочками.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Для чего нужны счётные палочки детям дошкольного и  младшего школьного возраста?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же из счётных палочек можно выложить различные фигуры и предметы. Давайте поиграем. Я буду вам называть фигуру, а Вы должны её выложить. Выложите </w:t>
      </w:r>
      <w:r w:rsidRPr="00124591">
        <w:rPr>
          <w:rFonts w:ascii="Times New Roman" w:eastAsia="Times New Roman" w:hAnsi="Times New Roman" w:cs="Times New Roman"/>
          <w:color w:val="111111"/>
          <w:sz w:val="28"/>
          <w:szCs w:val="28"/>
        </w:rPr>
        <w:t>2 треугольника из 5 палочек, 2 прямоугольника из 5 палочек, 2 квадрата из 7 палочек.(показ фигур на слайдах)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111111"/>
          <w:sz w:val="28"/>
          <w:szCs w:val="28"/>
        </w:rPr>
        <w:t>- Скажите, что развивается  у детей  играя с счётными палочками?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Математическая игра-конструктор «Колумбово яйцо»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Предназначена для детей 3-8 лет. В нее можно играть, составляя из частей Колумбова Яйца забавные фигурки всевозможных предметов, птиц и зверей.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этом нужно придерживаться простых правил.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1. Части конструктора должны соединяться таким образом, чтобы они не перекрывали друг другу.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В составленной фигурке должны быть использованы все части конструктора.                  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имеет четыре уровня сложности. Предлагаю сложить по одной фигуре с каждого уровня по образцу (фигуры представлены на слайдах).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на операции аналитического мышления. Словесные игры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 «Правая - левая»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процесс концентрации и переключения внимания, слуховое восприятие, ориентирование в пространстве, речевые навыки и активизацию взаимодействия полушарий мозга.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игры.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читает ряд слов с твёрдыми и мягкими согласными в конце слова. В паузах между словами ребёнок поднимает руку: правую - если окончание твёрдое и левую, если окончание мягкое.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поиграем, будьте внимательны!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 «Да - нетка?»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Формировать у ребёнка способность к аналитическим операциям мышления, обогащать словарный запас, связную речь.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 игры: на вопросы можно отвечать только </w:t>
      </w:r>
      <w:r w:rsidRPr="00124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«Да»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Pr="00124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«Нет»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. Взрослый загадывает предмет. Ребёнок задаёт вопросы, например: </w:t>
      </w:r>
      <w:r w:rsidRPr="00124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«Он живой или нет?»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далее, если неживой: </w:t>
      </w:r>
      <w:r w:rsidRPr="001245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«Он сделан человеком или нет?»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 и т. д. Затем взрослый и ребёнок меняются ролями (игра с родителями, отгаданный предмет показываю на картинке).</w:t>
      </w:r>
    </w:p>
    <w:p w:rsidR="00124591" w:rsidRPr="00124591" w:rsidRDefault="00124591" w:rsidP="0012459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center"/>
        <w:rPr>
          <w:rFonts w:ascii="Calibri" w:eastAsia="Times New Roman" w:hAnsi="Calibri" w:cs="Arial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«Школьное будущее моего ребенка».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Главный совет, который могут дать педагоги родителям будущих первоклассников, - любите своего ребенка таким, какой он есть, уважайте его индивидуальность, будьте внимательными к его жизни, к его настроению, желаниям. Я предлагаю вашему вниманию следующее упражнение. Я 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зачитаю несколько незаконченных предложений, которые вам необходимо завершить. Правило одно - заканчивать предложение надо сразу, не задумываясь. Правильных или неправильных ответов здесь быть не может, любой ответ, а как правило, то что первым приходит в голову – это и есть настоящее ваше мнение, позволит вам глубже взглянуть на отношения с ребенком, осознать свою роль в его жизни. 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 школе мой ребенок будет…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Меня волнуют предстоящие перемены, потому, что…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Когда моего ребенка укоряют, я…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Когда ребенок пойдет в первый класс…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Когда он получит пятерку, я…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Я думаю, что школа для моего ребенка…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 школьной жизни ребенка, и какие ожидания вы связываете с его поступлением в школу.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Рефлексия.</w:t>
      </w:r>
    </w:p>
    <w:p w:rsidR="00124591" w:rsidRPr="00124591" w:rsidRDefault="00124591" w:rsidP="0012459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Большое спасибо всем. Благодарю вас за участие.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Родителям раздаются бланки для обратной связи, где участники тренинга отвечают на вопросы: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Полезной ли была сегодняшняя встреча?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Изменилось ли ваше представление о проблеме готовности ребенка к школе?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Изменилось ли Ваше видение родительской помощи на этапе подготовки ребенка к школе?</w:t>
      </w:r>
      <w:r w:rsidRPr="001245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Ваши пожелания организаторам?</w:t>
      </w:r>
    </w:p>
    <w:p w:rsidR="008C2565" w:rsidRPr="008C2565" w:rsidRDefault="008C2565" w:rsidP="008C2565">
      <w:pPr>
        <w:spacing w:line="480" w:lineRule="auto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sectPr w:rsidR="008C2565" w:rsidRPr="008C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D4"/>
    <w:multiLevelType w:val="multilevel"/>
    <w:tmpl w:val="52F4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033CE"/>
    <w:multiLevelType w:val="multilevel"/>
    <w:tmpl w:val="312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568EB"/>
    <w:multiLevelType w:val="multilevel"/>
    <w:tmpl w:val="B97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360AA"/>
    <w:multiLevelType w:val="multilevel"/>
    <w:tmpl w:val="4E6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77548"/>
    <w:multiLevelType w:val="multilevel"/>
    <w:tmpl w:val="58C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66EB3"/>
    <w:multiLevelType w:val="multilevel"/>
    <w:tmpl w:val="508C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668"/>
    <w:multiLevelType w:val="multilevel"/>
    <w:tmpl w:val="C4D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506CC"/>
    <w:multiLevelType w:val="multilevel"/>
    <w:tmpl w:val="00C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0E4C"/>
    <w:multiLevelType w:val="multilevel"/>
    <w:tmpl w:val="652C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C4008"/>
    <w:multiLevelType w:val="multilevel"/>
    <w:tmpl w:val="842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C727A"/>
    <w:multiLevelType w:val="multilevel"/>
    <w:tmpl w:val="230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32965"/>
    <w:multiLevelType w:val="multilevel"/>
    <w:tmpl w:val="664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E2CE4"/>
    <w:multiLevelType w:val="multilevel"/>
    <w:tmpl w:val="B714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95315"/>
    <w:multiLevelType w:val="multilevel"/>
    <w:tmpl w:val="124E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4586C"/>
    <w:multiLevelType w:val="multilevel"/>
    <w:tmpl w:val="EBC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60632"/>
    <w:multiLevelType w:val="multilevel"/>
    <w:tmpl w:val="B0147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8419B"/>
    <w:multiLevelType w:val="multilevel"/>
    <w:tmpl w:val="112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947E5"/>
    <w:multiLevelType w:val="multilevel"/>
    <w:tmpl w:val="C7FE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A6AC9"/>
    <w:multiLevelType w:val="multilevel"/>
    <w:tmpl w:val="F0E41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C0FE8"/>
    <w:multiLevelType w:val="multilevel"/>
    <w:tmpl w:val="E20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B1EF9"/>
    <w:multiLevelType w:val="multilevel"/>
    <w:tmpl w:val="FE4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672F4"/>
    <w:multiLevelType w:val="multilevel"/>
    <w:tmpl w:val="7460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954975"/>
    <w:multiLevelType w:val="multilevel"/>
    <w:tmpl w:val="9EF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44069"/>
    <w:multiLevelType w:val="multilevel"/>
    <w:tmpl w:val="6D5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71C18"/>
    <w:multiLevelType w:val="multilevel"/>
    <w:tmpl w:val="05C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06A2C"/>
    <w:multiLevelType w:val="multilevel"/>
    <w:tmpl w:val="DD0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D572E"/>
    <w:multiLevelType w:val="multilevel"/>
    <w:tmpl w:val="9976B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C6554"/>
    <w:multiLevelType w:val="multilevel"/>
    <w:tmpl w:val="1962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00F50"/>
    <w:multiLevelType w:val="multilevel"/>
    <w:tmpl w:val="238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7147D"/>
    <w:multiLevelType w:val="multilevel"/>
    <w:tmpl w:val="46CC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671528"/>
    <w:multiLevelType w:val="multilevel"/>
    <w:tmpl w:val="C13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2490E"/>
    <w:multiLevelType w:val="multilevel"/>
    <w:tmpl w:val="A6AA7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478BD"/>
    <w:multiLevelType w:val="multilevel"/>
    <w:tmpl w:val="9B60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392B6E"/>
    <w:multiLevelType w:val="multilevel"/>
    <w:tmpl w:val="C62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3759E"/>
    <w:multiLevelType w:val="multilevel"/>
    <w:tmpl w:val="EF10D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21DC3"/>
    <w:multiLevelType w:val="multilevel"/>
    <w:tmpl w:val="F2A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F4D57"/>
    <w:multiLevelType w:val="multilevel"/>
    <w:tmpl w:val="8DC4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B09B3"/>
    <w:multiLevelType w:val="multilevel"/>
    <w:tmpl w:val="B24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6356D"/>
    <w:multiLevelType w:val="multilevel"/>
    <w:tmpl w:val="A4863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"/>
  </w:num>
  <w:num w:numId="3">
    <w:abstractNumId w:val="25"/>
  </w:num>
  <w:num w:numId="4">
    <w:abstractNumId w:val="9"/>
  </w:num>
  <w:num w:numId="5">
    <w:abstractNumId w:val="20"/>
  </w:num>
  <w:num w:numId="6">
    <w:abstractNumId w:val="0"/>
  </w:num>
  <w:num w:numId="7">
    <w:abstractNumId w:val="37"/>
  </w:num>
  <w:num w:numId="8">
    <w:abstractNumId w:val="30"/>
  </w:num>
  <w:num w:numId="9">
    <w:abstractNumId w:val="10"/>
  </w:num>
  <w:num w:numId="10">
    <w:abstractNumId w:val="32"/>
  </w:num>
  <w:num w:numId="11">
    <w:abstractNumId w:val="7"/>
  </w:num>
  <w:num w:numId="12">
    <w:abstractNumId w:val="23"/>
  </w:num>
  <w:num w:numId="13">
    <w:abstractNumId w:val="29"/>
  </w:num>
  <w:num w:numId="14">
    <w:abstractNumId w:val="2"/>
  </w:num>
  <w:num w:numId="15">
    <w:abstractNumId w:val="21"/>
  </w:num>
  <w:num w:numId="16">
    <w:abstractNumId w:val="12"/>
  </w:num>
  <w:num w:numId="17">
    <w:abstractNumId w:val="22"/>
  </w:num>
  <w:num w:numId="18">
    <w:abstractNumId w:val="27"/>
  </w:num>
  <w:num w:numId="19">
    <w:abstractNumId w:val="13"/>
  </w:num>
  <w:num w:numId="20">
    <w:abstractNumId w:val="8"/>
  </w:num>
  <w:num w:numId="21">
    <w:abstractNumId w:val="34"/>
  </w:num>
  <w:num w:numId="22">
    <w:abstractNumId w:val="24"/>
  </w:num>
  <w:num w:numId="23">
    <w:abstractNumId w:val="15"/>
  </w:num>
  <w:num w:numId="24">
    <w:abstractNumId w:val="31"/>
  </w:num>
  <w:num w:numId="25">
    <w:abstractNumId w:val="26"/>
  </w:num>
  <w:num w:numId="26">
    <w:abstractNumId w:val="38"/>
  </w:num>
  <w:num w:numId="27">
    <w:abstractNumId w:val="17"/>
  </w:num>
  <w:num w:numId="28">
    <w:abstractNumId w:val="35"/>
  </w:num>
  <w:num w:numId="29">
    <w:abstractNumId w:val="4"/>
  </w:num>
  <w:num w:numId="30">
    <w:abstractNumId w:val="19"/>
  </w:num>
  <w:num w:numId="31">
    <w:abstractNumId w:val="16"/>
  </w:num>
  <w:num w:numId="32">
    <w:abstractNumId w:val="14"/>
  </w:num>
  <w:num w:numId="33">
    <w:abstractNumId w:val="11"/>
  </w:num>
  <w:num w:numId="34">
    <w:abstractNumId w:val="6"/>
  </w:num>
  <w:num w:numId="35">
    <w:abstractNumId w:val="28"/>
  </w:num>
  <w:num w:numId="36">
    <w:abstractNumId w:val="3"/>
  </w:num>
  <w:num w:numId="37">
    <w:abstractNumId w:val="33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8"/>
    <w:rsid w:val="00071E20"/>
    <w:rsid w:val="00080305"/>
    <w:rsid w:val="000B5EE8"/>
    <w:rsid w:val="000D7619"/>
    <w:rsid w:val="00124591"/>
    <w:rsid w:val="001267D3"/>
    <w:rsid w:val="001E7634"/>
    <w:rsid w:val="00404772"/>
    <w:rsid w:val="00417742"/>
    <w:rsid w:val="004809F7"/>
    <w:rsid w:val="004C7061"/>
    <w:rsid w:val="00623942"/>
    <w:rsid w:val="006C671C"/>
    <w:rsid w:val="00701F0A"/>
    <w:rsid w:val="007043F6"/>
    <w:rsid w:val="00794D9C"/>
    <w:rsid w:val="00832318"/>
    <w:rsid w:val="008C2565"/>
    <w:rsid w:val="00976120"/>
    <w:rsid w:val="009E6FD8"/>
    <w:rsid w:val="00A375D2"/>
    <w:rsid w:val="00A44727"/>
    <w:rsid w:val="00B755E3"/>
    <w:rsid w:val="00B7578C"/>
    <w:rsid w:val="00BA1D31"/>
    <w:rsid w:val="00BB1CA9"/>
    <w:rsid w:val="00BD3579"/>
    <w:rsid w:val="00CA5DEB"/>
    <w:rsid w:val="00D4262E"/>
    <w:rsid w:val="00D44C93"/>
    <w:rsid w:val="00DA3286"/>
    <w:rsid w:val="00DF1B8A"/>
    <w:rsid w:val="00E548BF"/>
    <w:rsid w:val="00F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A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E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1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FD8"/>
    <w:rPr>
      <w:b/>
      <w:bCs/>
    </w:rPr>
  </w:style>
  <w:style w:type="character" w:styleId="a5">
    <w:name w:val="Emphasis"/>
    <w:basedOn w:val="a0"/>
    <w:uiPriority w:val="20"/>
    <w:qFormat/>
    <w:rsid w:val="009E6F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F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5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8BF"/>
  </w:style>
  <w:style w:type="paragraph" w:customStyle="1" w:styleId="c7">
    <w:name w:val="c7"/>
    <w:basedOn w:val="a"/>
    <w:rsid w:val="00E5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548BF"/>
  </w:style>
  <w:style w:type="character" w:customStyle="1" w:styleId="c3">
    <w:name w:val="c3"/>
    <w:basedOn w:val="a0"/>
    <w:rsid w:val="00E548BF"/>
  </w:style>
  <w:style w:type="character" w:customStyle="1" w:styleId="c0">
    <w:name w:val="c0"/>
    <w:basedOn w:val="a0"/>
    <w:rsid w:val="00E548BF"/>
  </w:style>
  <w:style w:type="character" w:customStyle="1" w:styleId="c4">
    <w:name w:val="c4"/>
    <w:basedOn w:val="a0"/>
    <w:rsid w:val="00701F0A"/>
  </w:style>
  <w:style w:type="paragraph" w:customStyle="1" w:styleId="c9">
    <w:name w:val="c9"/>
    <w:basedOn w:val="a"/>
    <w:rsid w:val="0070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1F0A"/>
  </w:style>
  <w:style w:type="character" w:customStyle="1" w:styleId="20">
    <w:name w:val="Заголовок 2 Знак"/>
    <w:basedOn w:val="a0"/>
    <w:link w:val="2"/>
    <w:uiPriority w:val="9"/>
    <w:semiHidden/>
    <w:rsid w:val="00623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32318"/>
  </w:style>
  <w:style w:type="paragraph" w:customStyle="1" w:styleId="c26">
    <w:name w:val="c26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32318"/>
  </w:style>
  <w:style w:type="character" w:customStyle="1" w:styleId="c10">
    <w:name w:val="c10"/>
    <w:basedOn w:val="a0"/>
    <w:rsid w:val="00832318"/>
  </w:style>
  <w:style w:type="character" w:customStyle="1" w:styleId="c23">
    <w:name w:val="c23"/>
    <w:basedOn w:val="a0"/>
    <w:rsid w:val="00832318"/>
  </w:style>
  <w:style w:type="character" w:customStyle="1" w:styleId="c11">
    <w:name w:val="c11"/>
    <w:basedOn w:val="a0"/>
    <w:rsid w:val="00832318"/>
  </w:style>
  <w:style w:type="character" w:customStyle="1" w:styleId="c6">
    <w:name w:val="c6"/>
    <w:basedOn w:val="a0"/>
    <w:rsid w:val="00832318"/>
  </w:style>
  <w:style w:type="character" w:customStyle="1" w:styleId="c12">
    <w:name w:val="c12"/>
    <w:basedOn w:val="a0"/>
    <w:rsid w:val="00832318"/>
  </w:style>
  <w:style w:type="paragraph" w:customStyle="1" w:styleId="c20">
    <w:name w:val="c20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32318"/>
  </w:style>
  <w:style w:type="paragraph" w:customStyle="1" w:styleId="c101">
    <w:name w:val="c101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32318"/>
  </w:style>
  <w:style w:type="paragraph" w:customStyle="1" w:styleId="c25">
    <w:name w:val="c25"/>
    <w:basedOn w:val="a"/>
    <w:rsid w:val="006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612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18">
    <w:name w:val="c18"/>
    <w:basedOn w:val="a"/>
    <w:rsid w:val="0012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A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E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1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FD8"/>
    <w:rPr>
      <w:b/>
      <w:bCs/>
    </w:rPr>
  </w:style>
  <w:style w:type="character" w:styleId="a5">
    <w:name w:val="Emphasis"/>
    <w:basedOn w:val="a0"/>
    <w:uiPriority w:val="20"/>
    <w:qFormat/>
    <w:rsid w:val="009E6F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F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5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8BF"/>
  </w:style>
  <w:style w:type="paragraph" w:customStyle="1" w:styleId="c7">
    <w:name w:val="c7"/>
    <w:basedOn w:val="a"/>
    <w:rsid w:val="00E5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548BF"/>
  </w:style>
  <w:style w:type="character" w:customStyle="1" w:styleId="c3">
    <w:name w:val="c3"/>
    <w:basedOn w:val="a0"/>
    <w:rsid w:val="00E548BF"/>
  </w:style>
  <w:style w:type="character" w:customStyle="1" w:styleId="c0">
    <w:name w:val="c0"/>
    <w:basedOn w:val="a0"/>
    <w:rsid w:val="00E548BF"/>
  </w:style>
  <w:style w:type="character" w:customStyle="1" w:styleId="c4">
    <w:name w:val="c4"/>
    <w:basedOn w:val="a0"/>
    <w:rsid w:val="00701F0A"/>
  </w:style>
  <w:style w:type="paragraph" w:customStyle="1" w:styleId="c9">
    <w:name w:val="c9"/>
    <w:basedOn w:val="a"/>
    <w:rsid w:val="0070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1F0A"/>
  </w:style>
  <w:style w:type="character" w:customStyle="1" w:styleId="20">
    <w:name w:val="Заголовок 2 Знак"/>
    <w:basedOn w:val="a0"/>
    <w:link w:val="2"/>
    <w:uiPriority w:val="9"/>
    <w:semiHidden/>
    <w:rsid w:val="00623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32318"/>
  </w:style>
  <w:style w:type="paragraph" w:customStyle="1" w:styleId="c26">
    <w:name w:val="c26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32318"/>
  </w:style>
  <w:style w:type="character" w:customStyle="1" w:styleId="c10">
    <w:name w:val="c10"/>
    <w:basedOn w:val="a0"/>
    <w:rsid w:val="00832318"/>
  </w:style>
  <w:style w:type="character" w:customStyle="1" w:styleId="c23">
    <w:name w:val="c23"/>
    <w:basedOn w:val="a0"/>
    <w:rsid w:val="00832318"/>
  </w:style>
  <w:style w:type="character" w:customStyle="1" w:styleId="c11">
    <w:name w:val="c11"/>
    <w:basedOn w:val="a0"/>
    <w:rsid w:val="00832318"/>
  </w:style>
  <w:style w:type="character" w:customStyle="1" w:styleId="c6">
    <w:name w:val="c6"/>
    <w:basedOn w:val="a0"/>
    <w:rsid w:val="00832318"/>
  </w:style>
  <w:style w:type="character" w:customStyle="1" w:styleId="c12">
    <w:name w:val="c12"/>
    <w:basedOn w:val="a0"/>
    <w:rsid w:val="00832318"/>
  </w:style>
  <w:style w:type="paragraph" w:customStyle="1" w:styleId="c20">
    <w:name w:val="c20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32318"/>
  </w:style>
  <w:style w:type="paragraph" w:customStyle="1" w:styleId="c101">
    <w:name w:val="c101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3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32318"/>
  </w:style>
  <w:style w:type="paragraph" w:customStyle="1" w:styleId="c25">
    <w:name w:val="c25"/>
    <w:basedOn w:val="a"/>
    <w:rsid w:val="006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612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18">
    <w:name w:val="c18"/>
    <w:basedOn w:val="a"/>
    <w:rsid w:val="0012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2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9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1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3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498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01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00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63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89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25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92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2021-04-27T02:16:00Z</cp:lastPrinted>
  <dcterms:created xsi:type="dcterms:W3CDTF">2021-04-16T12:34:00Z</dcterms:created>
  <dcterms:modified xsi:type="dcterms:W3CDTF">2022-10-30T15:49:00Z</dcterms:modified>
</cp:coreProperties>
</file>