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before="150" w:after="30" w:line="240" w:lineRule="auto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Сценарий спортивного досуга в бассейне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для детей старшей группы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before="150" w:after="30" w:line="240" w:lineRule="auto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“Морское приключение”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before="150" w:after="30" w:line="240" w:lineRule="auto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Автор: Зайцева Светлана Викторовна, инструктор по физической культуре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before="150" w:after="30" w:line="240" w:lineRule="auto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Организация: ГБДОУ детский сад 92 Красносельского района г.Санкт-Петербурга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  <w:t xml:space="preserve">Возраст: </w:t>
      </w: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5-6 лет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ind w:right="0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  <w:t>Программное содержание: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Вызывать интерес у детей и желание к занятиям по плаванию;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Привлечение детей к совместным подвижным и спортивным играм;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Развивать и укреплять мышцы спины, рук и ног.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Совершенствовать навыки плавательных движений;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Воспитывать командный дух;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Развивать ловкость,быстроту реакции, скорость в играх и упражнениях на воде;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50" w:after="30" w:line="240" w:lineRule="auto"/>
        <w:jc w:val="left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Вызвать положительные эмоции и радостное настроение.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20" w:after="2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20" w:after="2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  <w:t>Оборудование: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доски для плавания, игрушки резиновые, игрушки тонущие, круги надувные, мячи резиновые, дорожка разделительная, обручи, шарики, корзина.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20" w:after="2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Ход мероприятия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Здравствуйте, ребята!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Здравствуйте!!!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Сегодня мы отправимся в морское путешествие!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Я капитан дальнего плавания.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море очень неспокойно. Бывают сильные штормы. Тяжело приходится тем, кто не умеет плавать. А вы умеете плавать? Сейчас и проверим как вы умеете плавать.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Тренер: </w:t>
      </w:r>
      <w:r>
        <w:rPr>
          <w:rFonts w:ascii="Times New Roman" w:cs="Times New Roman" w:hAnsi="Times New Roman"/>
          <w:color w:val="000000"/>
          <w:sz w:val="24"/>
          <w:szCs w:val="24"/>
        </w:rPr>
        <w:t>Отряд равняйсь! Смирно! Перед увлекательным путешествием в открытое море нам надо хорошенько размяться.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Все матросы молодцы!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Становитесь по порядку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Дружно делайте зарядку!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Вместе с тренером выполняют разминку.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>Молодцы матросы!!!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А сейчас надо проверить готовность корабля. Если есть неполадки, надо срочно их устранить. Юные матросы прошу вас опуститься в воду!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(Дети заходят в воду. Строятся вдоль правого бортика</w:t>
      </w:r>
      <w:r>
        <w:rPr>
          <w:rFonts w:ascii="Times New Roman" w:cs="Times New Roman" w:hAnsi="Times New Roman"/>
          <w:color w:val="000000"/>
          <w:sz w:val="24"/>
          <w:szCs w:val="24"/>
        </w:rPr>
        <w:t>, у плавательных досок</w:t>
      </w:r>
      <w:r>
        <w:rPr>
          <w:rFonts w:ascii="Times New Roman" w:cs="Times New Roman" w:hAnsi="Times New Roman"/>
          <w:color w:val="000000"/>
          <w:sz w:val="24"/>
          <w:szCs w:val="24"/>
        </w:rPr>
        <w:t>).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Тренер: </w:t>
      </w: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Задание «Мотор»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Включаем моторы на полную мощь</w:t>
      </w:r>
      <w:r>
        <w:rPr>
          <w:rFonts w:ascii="Times New Roman" w:cs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(дети выполняют упражнение «</w:t>
      </w:r>
      <w:r>
        <w:rPr>
          <w:rFonts w:ascii="Times New Roman" w:cs="Times New Roman" w:hAnsi="Times New Roman"/>
          <w:color w:val="000000"/>
          <w:sz w:val="24"/>
          <w:szCs w:val="24"/>
        </w:rPr>
        <w:t>Мотор</w:t>
      </w:r>
      <w:r>
        <w:rPr>
          <w:rFonts w:ascii="Times New Roman" w:cs="Times New Roman" w:hAnsi="Times New Roman"/>
          <w:color w:val="000000"/>
          <w:sz w:val="24"/>
          <w:szCs w:val="24"/>
        </w:rPr>
        <w:t>» с работой ног у бортика на груди, с задержкой дыхания</w:t>
      </w:r>
      <w:r>
        <w:rPr>
          <w:rFonts w:ascii="Times New Roman" w:cs="Times New Roman" w:hAnsi="Times New Roman"/>
          <w:color w:val="000000"/>
          <w:sz w:val="24"/>
          <w:szCs w:val="24"/>
        </w:rPr>
        <w:t>, по свистку начинаем выполнять задание и по свистку заканчиваем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>: Давайте дружно прибавим ход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cs="Times New Roman" w:hAnsi="Times New Roman"/>
          <w:color w:val="000000"/>
          <w:sz w:val="24"/>
          <w:szCs w:val="24"/>
        </w:rPr>
        <w:t>Наш корабль мчится вперед!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Задание «Переправа на другой берег»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</w:rPr>
        <w:t>Д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ети плывут </w:t>
      </w:r>
      <w:r>
        <w:rPr>
          <w:rFonts w:ascii="Times New Roman" w:cs="Times New Roman" w:hAnsi="Times New Roman"/>
          <w:color w:val="000000"/>
          <w:sz w:val="24"/>
          <w:szCs w:val="24"/>
        </w:rPr>
        <w:t>на противоположную сторону, держа прямыми  руками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мяч</w:t>
      </w:r>
      <w:r>
        <w:rPr>
          <w:rFonts w:ascii="Times New Roman" w:cs="Times New Roman" w:hAnsi="Times New Roman"/>
          <w:color w:val="000000"/>
          <w:sz w:val="24"/>
          <w:szCs w:val="24"/>
        </w:rPr>
        <w:t>, лицо в воде, работая ногами, способом «кроль» на груди</w:t>
      </w:r>
      <w:r>
        <w:rPr>
          <w:rFonts w:ascii="Times New Roman" w:cs="Times New Roman" w:hAnsi="Times New Roman"/>
          <w:color w:val="000000"/>
          <w:sz w:val="24"/>
          <w:szCs w:val="24"/>
        </w:rPr>
        <w:t>. Доплыв до противоположного бортика, оставляют там мяч и возвращаются обратно способом «кроль» на груди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- «стрелочкой»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Путешествие на корабле прекрасно!!!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Можно плавать </w:t>
      </w:r>
      <w:r>
        <w:rPr>
          <w:rFonts w:ascii="Times New Roman" w:cs="Times New Roman" w:hAnsi="Times New Roman"/>
          <w:color w:val="000000"/>
          <w:sz w:val="24"/>
          <w:szCs w:val="24"/>
        </w:rPr>
        <w:t>и играть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Задание «Морские водоросли»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Морскими водорослями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в нашем бассейне будут палочки</w:t>
      </w:r>
      <w:r>
        <w:rPr>
          <w:rFonts w:ascii="Times New Roman" w:cs="Times New Roman" w:hAnsi="Times New Roman"/>
          <w:color w:val="000000"/>
          <w:sz w:val="24"/>
          <w:szCs w:val="24"/>
        </w:rPr>
        <w:t>, дети должны собрать палочки со дна бассейна и сложить в обруч.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Задание выполняется на время, 30 секунд.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Молодцы матросы, справились с заданием!!!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Занять всем свои места!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Тренер: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А еще моряки умеют определять курс по звездам на небе, покажите звезды</w:t>
      </w:r>
      <w:r>
        <w:rPr>
          <w:rFonts w:ascii="Times New Roman" w:cs="Times New Roman" w:hAnsi="Times New Roman"/>
          <w:color w:val="000000"/>
          <w:sz w:val="24"/>
          <w:szCs w:val="24"/>
        </w:rPr>
        <w:t>! Кто станет самой красивой звездочкой?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З</w:t>
      </w: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адание</w:t>
      </w: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«Звездочка»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Дети </w:t>
      </w:r>
      <w:r>
        <w:rPr>
          <w:rFonts w:ascii="Times New Roman" w:cs="Times New Roman" w:hAnsi="Times New Roman"/>
          <w:color w:val="000000"/>
          <w:sz w:val="24"/>
          <w:szCs w:val="24"/>
        </w:rPr>
        <w:t>принимают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положение звездочки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на груди.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Нужно продержаться под водой как можно дольше. Проверяется техника выполнения упражнения и продолжительность на задержку дыхания.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Подул сильный ветер, на море поднялись волны. Человек за бортом!!!!!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З</w:t>
      </w: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адание</w:t>
      </w: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«Спасатели»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А теперь матросы покажут как на море нужно спасать человека, если его выбросило за борт.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Два участника буксируют спасательный круг до противоположной стороны, там принимают на буксир третьего участника, который должен быстро сесть в круг и везут его обратно как можно быстрее.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Техника плавания произвольная.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Ребята скажите - Кто самый умный из морских обитателей?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«</w:t>
      </w:r>
      <w:bookmarkStart w:id="0" w:name="_Hlk131755199"/>
      <w:r>
        <w:rPr>
          <w:rFonts w:ascii="Times New Roman" w:cs="Times New Roman" w:hAnsi="Times New Roman"/>
          <w:color w:val="000000"/>
          <w:sz w:val="24"/>
          <w:szCs w:val="24"/>
        </w:rPr>
        <w:t>Дельфины</w:t>
      </w:r>
      <w:bookmarkEnd w:id="0"/>
      <w:r>
        <w:rPr>
          <w:rFonts w:ascii="Times New Roman" w:cs="Times New Roman" w:hAnsi="Times New Roman"/>
          <w:color w:val="000000"/>
          <w:sz w:val="24"/>
          <w:szCs w:val="24"/>
        </w:rPr>
        <w:t>»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Задание «Дельфины»</w:t>
      </w:r>
    </w:p>
    <w:p>
      <w:pPr>
        <w:pStyle w:val="Subtitle"/>
        <w:rPr>
          <w:rFonts w:ascii="Times New Roman" w:cs="Times New Roman" w:hAnsi="Times New Roman"/>
          <w:i w:val="off"/>
          <w:iCs w:val="off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Будем волны разгонять, будем правильно нырять!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(Дети ныряют «стрелочкой» в обруч и проплывают под препятствие на воде по 2 человека с задержкой дыхания, ноги отрывают</w:t>
      </w:r>
      <w:r>
        <w:rPr>
          <w:rFonts w:ascii="Times New Roman" w:cs="Times New Roman" w:hAnsi="Times New Roman"/>
          <w:sz w:val="24"/>
          <w:szCs w:val="24"/>
        </w:rPr>
        <w:t xml:space="preserve"> от дна, показать пяточки)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>: Вам нравится наше путешествие? Пока солнце нам улыбается, давайте поиграем!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Ребята посмотрите сколько морских ежей плавает? Давайте </w:t>
      </w:r>
      <w:r>
        <w:rPr>
          <w:rFonts w:ascii="Times New Roman" w:cs="Times New Roman" w:hAnsi="Times New Roman"/>
          <w:color w:val="000000"/>
          <w:sz w:val="24"/>
          <w:szCs w:val="24"/>
        </w:rPr>
        <w:t>с ними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поиграем.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Подвижная игра «Пушбол»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Бассейн разделить на две части с помощью разделительной дорожки. Каждой команде одинаковое количество мячей. По свистку дети начинают перебрасывать мячи противнику. Игра заканчивается по свистку.)</w:t>
      </w:r>
      <w:r>
        <w:rPr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Выигрывает т</w:t>
      </w:r>
      <w:r>
        <w:rPr>
          <w:rFonts w:ascii="Times New Roman" w:cs="Times New Roman" w:hAnsi="Times New Roman"/>
          <w:color w:val="000000"/>
          <w:sz w:val="24"/>
          <w:szCs w:val="24"/>
        </w:rPr>
        <w:t>а команда</w:t>
      </w:r>
      <w:r>
        <w:rPr>
          <w:rFonts w:ascii="Times New Roman" w:cs="Times New Roman" w:hAnsi="Times New Roman"/>
          <w:color w:val="000000"/>
          <w:sz w:val="24"/>
          <w:szCs w:val="24"/>
        </w:rPr>
        <w:t>, у ко</w:t>
      </w:r>
      <w:r>
        <w:rPr>
          <w:rFonts w:ascii="Times New Roman" w:cs="Times New Roman" w:hAnsi="Times New Roman"/>
          <w:color w:val="000000"/>
          <w:sz w:val="24"/>
          <w:szCs w:val="24"/>
        </w:rPr>
        <w:t>торой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останется меньше мячей </w:t>
      </w:r>
      <w:r>
        <w:rPr>
          <w:rFonts w:ascii="Times New Roman" w:cs="Times New Roman" w:hAnsi="Times New Roman"/>
          <w:color w:val="000000"/>
          <w:sz w:val="24"/>
          <w:szCs w:val="24"/>
        </w:rPr>
        <w:t>на воде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1 минута продолжительность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Ведущий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Юные матросы!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Я очень вами доволен!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Теперь мы точно знаем, что стоит только захотеть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И с верными друзьями можно все преодолеть!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Вот и берег наш родной здесь закончим путь морской.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Вам спасибо за компанию,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</w:rPr>
        <w:t>Вам спасибо за внимание!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Наше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морское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путешествие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закончилось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Я хочу объявить всем благодарность за то, что во время плавания вы были дружными и смелыми. А теперь пожмите друг другу руки за хорошее путешествие.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Желаю Вам дальнейших успехов! До свидания!</w:t>
      </w:r>
      <w:r>
        <w:rPr>
          <w:rFonts w:ascii="Times New Roman" w:cs="Times New Roman" w:hAnsi="Times New Roman"/>
          <w:color w:val="000000"/>
          <w:sz w:val="24"/>
          <w:szCs w:val="24"/>
        </w:rPr>
        <w:br w:type="textWrapping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</w:rPr>
        <w:t xml:space="preserve"> С морем мы прощаемся в садик возвращаемся!!!</w:t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EE5"/>
    <w:rsid w:val="000731B3"/>
    <w:rsid w:val="000A6D5E"/>
    <w:rsid w:val="00111291"/>
    <w:rsid w:val="001227ED"/>
    <w:rsid w:val="00171256"/>
    <w:rsid w:val="00177288"/>
    <w:rsid w:val="003A1CE0"/>
    <w:rsid w:val="003B0B73"/>
    <w:rsid w:val="003C33EC"/>
    <w:rsid w:val="0057514F"/>
    <w:rsid w:val="00756CD4"/>
    <w:rsid w:val="00860ED4"/>
    <w:rsid w:val="00953192"/>
    <w:rsid w:val="00B81EE5"/>
    <w:rsid w:val="00DE7874"/>
    <w:rsid w:val="00E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6B7B"/>
  <w15:docId w15:val="{0844EC0B-0F1D-47F4-AFFF-B119621949E2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</dc:creator>
  <cp:lastModifiedBy>Светлана </cp:lastModifiedBy>
</cp:coreProperties>
</file>