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A4" w:rsidRDefault="003D54A4" w:rsidP="00E930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Субботина Олеся В</w:t>
      </w:r>
      <w:r w:rsidRPr="003D54A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ячеславовна</w:t>
      </w:r>
    </w:p>
    <w:p w:rsidR="003D54A4" w:rsidRPr="003D54A4" w:rsidRDefault="003D54A4" w:rsidP="003D54A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3D54A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МБДОУ № 40 </w:t>
      </w:r>
      <w:proofErr w:type="spellStart"/>
      <w:r w:rsidRPr="003D54A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д</w:t>
      </w:r>
      <w:proofErr w:type="spellEnd"/>
      <w:r w:rsidRPr="003D54A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/с «Сороконожка», </w:t>
      </w:r>
    </w:p>
    <w:p w:rsidR="003D54A4" w:rsidRDefault="003D54A4" w:rsidP="003D54A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3D54A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г. Усть-Илимск, Россия</w:t>
      </w:r>
    </w:p>
    <w:p w:rsidR="003D54A4" w:rsidRDefault="003D54A4" w:rsidP="003D54A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</w:p>
    <w:p w:rsidR="003D54A4" w:rsidRDefault="003D54A4" w:rsidP="003D5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4A4">
        <w:rPr>
          <w:rFonts w:ascii="Times New Roman" w:hAnsi="Times New Roman"/>
          <w:b/>
          <w:sz w:val="28"/>
          <w:szCs w:val="28"/>
        </w:rPr>
        <w:t>ПОВЫШЕНИЯ КВАЛИФИКАЦИИ ПЕРСОНАЛА ОБРАЗОВАТЕЛЬНОГО УЧРЕЖДЕНИЯ</w:t>
      </w:r>
    </w:p>
    <w:p w:rsidR="003D54A4" w:rsidRPr="003D54A4" w:rsidRDefault="003D54A4" w:rsidP="003D5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90E" w:rsidRPr="003D54A4" w:rsidRDefault="00AA290E" w:rsidP="00562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3D54A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Аннотация</w:t>
      </w:r>
      <w:r w:rsidR="003D54A4" w:rsidRPr="003D54A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.</w:t>
      </w:r>
      <w:r w:rsidR="00FF540A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В статье раскрывается вся процедура повышения квалификации персонала образовательных учреждений. </w:t>
      </w:r>
    </w:p>
    <w:p w:rsidR="00AA290E" w:rsidRDefault="00AA290E" w:rsidP="0056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40A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Ключевые слова</w:t>
      </w:r>
      <w:r w:rsidR="00FF540A" w:rsidRPr="00FF540A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. </w:t>
      </w:r>
      <w:proofErr w:type="spellStart"/>
      <w:r w:rsidR="00FF540A" w:rsidRPr="00FF540A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Профстандарт</w:t>
      </w:r>
      <w:proofErr w:type="spellEnd"/>
      <w:r w:rsidR="00FF540A" w:rsidRPr="00FF540A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, </w:t>
      </w:r>
      <w:r w:rsidR="00FF540A" w:rsidRPr="00FF540A">
        <w:rPr>
          <w:rFonts w:ascii="Times New Roman" w:hAnsi="Times New Roman" w:cs="Times New Roman"/>
          <w:i/>
          <w:sz w:val="28"/>
          <w:szCs w:val="28"/>
        </w:rPr>
        <w:t>Трудовой Кодекс Российской Федерации, программа повышения квалификации.</w:t>
      </w:r>
    </w:p>
    <w:p w:rsidR="00FF540A" w:rsidRPr="00FF540A" w:rsidRDefault="00FF540A" w:rsidP="00562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</w:p>
    <w:p w:rsidR="00FF540A" w:rsidRPr="00FF540A" w:rsidRDefault="00FF540A" w:rsidP="00FF540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  <w:proofErr w:type="spellStart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Subbotina</w:t>
      </w:r>
      <w:proofErr w:type="spellEnd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proofErr w:type="spellStart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Olesya</w:t>
      </w:r>
      <w:proofErr w:type="spellEnd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proofErr w:type="spellStart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Vyacheslavovna</w:t>
      </w:r>
      <w:proofErr w:type="spellEnd"/>
    </w:p>
    <w:p w:rsidR="00FF540A" w:rsidRPr="00FF540A" w:rsidRDefault="00FF540A" w:rsidP="00FF540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MBDOU No. 40 d / s "Centipede",</w:t>
      </w:r>
    </w:p>
    <w:p w:rsidR="00FF540A" w:rsidRPr="00FF540A" w:rsidRDefault="00FF540A" w:rsidP="00FF540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  <w:proofErr w:type="spellStart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Ust-Ilimsk</w:t>
      </w:r>
      <w:proofErr w:type="spellEnd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, Russia</w:t>
      </w:r>
    </w:p>
    <w:p w:rsidR="00FF540A" w:rsidRPr="00FF540A" w:rsidRDefault="00FF540A" w:rsidP="00FF54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</w:p>
    <w:p w:rsidR="00FF540A" w:rsidRPr="00FF540A" w:rsidRDefault="00FF540A" w:rsidP="00FF54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PROFESSIONAL DEVELOPMENT OF STAFF OF EDUCATIONAL INSTITUTIONS</w:t>
      </w:r>
    </w:p>
    <w:p w:rsidR="00FF540A" w:rsidRPr="00FF540A" w:rsidRDefault="00FF540A" w:rsidP="00FF54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</w:p>
    <w:p w:rsidR="00FF540A" w:rsidRPr="00FF540A" w:rsidRDefault="00FF540A" w:rsidP="00FF54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  <w:proofErr w:type="gramStart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Annotation.</w:t>
      </w:r>
      <w:proofErr w:type="gramEnd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The article reveals the entire procedure for improving the qualifications of the personnel of educational institutions.</w:t>
      </w:r>
    </w:p>
    <w:p w:rsidR="00AA290E" w:rsidRDefault="00FF540A" w:rsidP="00FF54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Keywords.</w:t>
      </w:r>
      <w:proofErr w:type="gramEnd"/>
      <w:r w:rsidRPr="00FF540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Professional standard, Labor Code of the Russian Federation, advanced training program.</w:t>
      </w:r>
    </w:p>
    <w:p w:rsidR="00FF540A" w:rsidRPr="00FF540A" w:rsidRDefault="00FF540A" w:rsidP="00FF54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07934" w:rsidRPr="00E93044" w:rsidRDefault="00907934" w:rsidP="00E93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proofErr w:type="spellStart"/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каждо</w:t>
      </w:r>
      <w:proofErr w:type="spellEnd"/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м образовательном учрежден</w:t>
      </w:r>
      <w:proofErr w:type="spellStart"/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ии</w:t>
      </w:r>
      <w:proofErr w:type="spellEnd"/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персонал имеет огромное значение. Без людей нет </w:t>
      </w: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учреждения</w:t>
      </w: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Без квалифицированных кадров ни </w:t>
      </w:r>
      <w:proofErr w:type="spellStart"/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одн</w:t>
      </w:r>
      <w:proofErr w:type="spellEnd"/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 образовательное учреждение </w:t>
      </w: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не сможет достичь своих целей. Хорош</w:t>
      </w: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ее учреждение</w:t>
      </w: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 стремится максимально эффективно использовать потенциал своих работников, создавая все условия для наиболее полной отдачи сотрудников на работе и для интенсивного развития их потенциала.</w:t>
      </w:r>
    </w:p>
    <w:p w:rsidR="00907934" w:rsidRPr="00E93044" w:rsidRDefault="00907934" w:rsidP="00E93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Повышение квалификации - непрерывный процесс, который может заключаться как в новых концепциях, так и в стандартных подходах.</w:t>
      </w:r>
    </w:p>
    <w:p w:rsidR="00907934" w:rsidRPr="00E93044" w:rsidRDefault="00907934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Это могут быть и  краткосрочные программы, но  объемом  не менее 16 часов.</w:t>
      </w:r>
    </w:p>
    <w:p w:rsidR="00907934" w:rsidRPr="00E93044" w:rsidRDefault="00907934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Это уже программы продолжительностью не менее  250 часов.</w:t>
      </w:r>
    </w:p>
    <w:p w:rsidR="00907934" w:rsidRPr="00E93044" w:rsidRDefault="00907934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  может осуществляться как </w:t>
      </w:r>
      <w:r w:rsidRPr="00E93044">
        <w:rPr>
          <w:rFonts w:ascii="Times New Roman" w:hAnsi="Times New Roman" w:cs="Times New Roman"/>
          <w:sz w:val="28"/>
          <w:szCs w:val="28"/>
        </w:rPr>
        <w:lastRenderedPageBreak/>
        <w:t>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образовании,  а также полностью или частично в форме стажировки.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 (п. 1 ч. 10 ст. 60 Закона об образовании). Посещение  отдельных разовых семинаров, «круглых столов», конференций не означает прохождения педагогом повышения квалификации, поэтому сертификаты об участии в них не могут засчитываться в качестве документов о повышении квалификации.</w:t>
      </w:r>
      <w:r w:rsidR="00E108BC" w:rsidRPr="00E9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8BC" w:rsidRPr="00E93044">
        <w:rPr>
          <w:rFonts w:ascii="Times New Roman" w:hAnsi="Times New Roman" w:cs="Times New Roman"/>
          <w:sz w:val="28"/>
          <w:szCs w:val="28"/>
        </w:rPr>
        <w:t>[</w:t>
      </w:r>
      <w:r w:rsidR="00E108BC" w:rsidRPr="00E93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E108BC" w:rsidRPr="00E93044">
        <w:rPr>
          <w:rFonts w:ascii="Times New Roman" w:hAnsi="Times New Roman" w:cs="Times New Roman"/>
          <w:sz w:val="28"/>
          <w:szCs w:val="28"/>
          <w:lang w:val="en-US"/>
        </w:rPr>
        <w:t>2 ]</w:t>
      </w:r>
    </w:p>
    <w:p w:rsidR="00E01987" w:rsidRPr="00E93044" w:rsidRDefault="00E01987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В условиях российского образования возникает необходимость изменения характера управления образовательными  системами. Именно управление, с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 xml:space="preserve"> у него арсеналом методов и ресурсов, может стать механизмом, который обеспечивает переход системы образования в новое качество. Важнейшей подсистемой в управлении является управление педагогическим персоналом, от управления профессионализма и квалификации которого во многом зависит эффективность развития образовательной системы и успешность осуществления тех или иных реформ. Квалификация - это совокупность специальных знаний и практических навыков, определяющих степень подготовленности работника к выполнению профессиональных функций соответствующей сложности, поэтому потребность в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высоко квалифицированных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 xml:space="preserve"> специалистах, которые обладали бы современными глубокими знаниями в области управления особенно велика.</w:t>
      </w:r>
    </w:p>
    <w:p w:rsidR="00E01987" w:rsidRPr="00E93044" w:rsidRDefault="00E01987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Основной целью повышения квалификации педагогических работников 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придание структурной целостности педагогической деятельности каждого из них, что в совокупности обеспечит выполнение требований по достижению современного качества образования.</w:t>
      </w:r>
    </w:p>
    <w:p w:rsidR="00E01987" w:rsidRPr="00E93044" w:rsidRDefault="00E01987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044">
        <w:rPr>
          <w:rFonts w:ascii="Times New Roman" w:hAnsi="Times New Roman" w:cs="Times New Roman"/>
          <w:b/>
          <w:sz w:val="28"/>
          <w:szCs w:val="28"/>
        </w:rPr>
        <w:t>Задачи повышения квалификации:</w:t>
      </w:r>
    </w:p>
    <w:p w:rsidR="00E01987" w:rsidRPr="00E93044" w:rsidRDefault="00E01987" w:rsidP="00E9304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поддержка и совершенствование профессионального уровня всех педагогов в соответствии с требованиями сегодняшнего дня;</w:t>
      </w:r>
    </w:p>
    <w:p w:rsidR="00E01987" w:rsidRPr="00E93044" w:rsidRDefault="00E01987" w:rsidP="00E9304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создание условий для развития индивидуальных способностей к профессиональной деятельности до потенциально возможного уровня:</w:t>
      </w:r>
    </w:p>
    <w:p w:rsidR="00E01987" w:rsidRPr="00E93044" w:rsidRDefault="00E93044" w:rsidP="00E9304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п</w:t>
      </w:r>
      <w:r w:rsidR="00E01987" w:rsidRPr="00E93044">
        <w:rPr>
          <w:rFonts w:ascii="Times New Roman" w:hAnsi="Times New Roman" w:cs="Times New Roman"/>
          <w:sz w:val="28"/>
          <w:szCs w:val="28"/>
        </w:rPr>
        <w:t>ереориентация целевых установок при планировании и реализации повышения квалификации с совершенствования профессиональных знаний, умений и навыков на развитие профессиональной компетентности;</w:t>
      </w:r>
    </w:p>
    <w:p w:rsidR="00E01987" w:rsidRPr="00E93044" w:rsidRDefault="00E01987" w:rsidP="00E9304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активизация профессионального творчества;</w:t>
      </w:r>
    </w:p>
    <w:p w:rsidR="00E01987" w:rsidRPr="00E93044" w:rsidRDefault="00E01987" w:rsidP="00E9304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предоставление научной и методической поддержки для полноценной самореализации индивидуальных творческих замыслов педагогов;</w:t>
      </w:r>
    </w:p>
    <w:p w:rsidR="00E01987" w:rsidRPr="00E93044" w:rsidRDefault="00E01987" w:rsidP="00E9304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lastRenderedPageBreak/>
        <w:t>удовлетворение потребностей в поиске и освоении передового педагогического опыта, педагогических инноваций и научных достижений;</w:t>
      </w:r>
    </w:p>
    <w:p w:rsidR="00E01987" w:rsidRPr="00E93044" w:rsidRDefault="00E01987" w:rsidP="00E9304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освоение всеми педагогическими работниками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средства.</w:t>
      </w:r>
      <w:r w:rsidR="00E108BC" w:rsidRPr="00E9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8BC" w:rsidRPr="00E93044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E108BC" w:rsidRPr="00E93044">
        <w:rPr>
          <w:rFonts w:ascii="Times New Roman" w:hAnsi="Times New Roman" w:cs="Times New Roman"/>
          <w:sz w:val="28"/>
          <w:szCs w:val="28"/>
        </w:rPr>
        <w:t>5 ], [ 2 ]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Необходимость повышения значимости вопроса обучения, подготовки и совершенствования системы обучения персонала в образовательной организации обусловлена рядом факторов:</w:t>
      </w:r>
    </w:p>
    <w:p w:rsidR="00435DDB" w:rsidRPr="00E93044" w:rsidRDefault="00435DDB" w:rsidP="00E9304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Необходимость сплочения коллектива;</w:t>
      </w:r>
    </w:p>
    <w:p w:rsidR="00435DDB" w:rsidRPr="00E93044" w:rsidRDefault="00435DDB" w:rsidP="00E9304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Раскрытие всего потенциала сотрудников;</w:t>
      </w:r>
    </w:p>
    <w:p w:rsidR="00435DDB" w:rsidRPr="00E93044" w:rsidRDefault="00435DDB" w:rsidP="00E9304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Формирование соответствующей организационной культуры и образцов поведения;</w:t>
      </w:r>
    </w:p>
    <w:p w:rsidR="00435DDB" w:rsidRPr="00E93044" w:rsidRDefault="00435DDB" w:rsidP="00E9304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Необходимость улучшения социально-психологического климата в коллективе</w:t>
      </w:r>
    </w:p>
    <w:p w:rsidR="00435DDB" w:rsidRPr="00E93044" w:rsidRDefault="00435DDB" w:rsidP="00E9304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Повышение ими</w:t>
      </w:r>
      <w:r w:rsidR="00AA290E" w:rsidRPr="00E93044">
        <w:rPr>
          <w:rFonts w:ascii="Times New Roman" w:hAnsi="Times New Roman" w:cs="Times New Roman"/>
          <w:sz w:val="28"/>
          <w:szCs w:val="28"/>
        </w:rPr>
        <w:t>джа образовательной организац</w:t>
      </w:r>
      <w:proofErr w:type="gramStart"/>
      <w:r w:rsidR="00AA290E" w:rsidRPr="00E9304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A290E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конкурентоспособности.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Важно отметить, что повышение квалификации должно проводиться на протяжении всей трудовой деятельности сотрудников, не зависимо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 xml:space="preserve"> возраста. Обратимся к основным моментам наиболее важных документов, регламентирующих вопросы повышения квалификации в образовательном учреждении. </w:t>
      </w:r>
    </w:p>
    <w:p w:rsidR="00435DDB" w:rsidRPr="00E93044" w:rsidRDefault="00435DDB" w:rsidP="00E930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ФЗ «Об образовании в РФ» № 273 от 29.12.2012г. с изменениями от 2020 года определяет следующие важные моменты:</w:t>
      </w:r>
    </w:p>
    <w:p w:rsidR="00435DDB" w:rsidRPr="00E93044" w:rsidRDefault="00AA290E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="00435DDB" w:rsidRPr="00E93044">
        <w:rPr>
          <w:rFonts w:ascii="Times New Roman" w:hAnsi="Times New Roman" w:cs="Times New Roman"/>
          <w:sz w:val="28"/>
          <w:szCs w:val="28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(Ст. 46) Данную информацию обязан учитывать руководитель при приеме на работу педагога и в случае необходимости отправить сотрудника на курсы профессиональной переподготовки, либо на повышение квалификации.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В ст. 2 прописано определение: «Повышение Квалификации – это обновление теоретических и практических знаний, совершенствование навыков специалистов в связи с постоянно повышающимися требованиями к их квалификации».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Исходя из этого, повышение квалификации является неотъемлемой частью деятельности педагога и направлено на улучшение качества знаний, умений и навыков, роста профессионального мастерства, развития стремления к самообразованию.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В ст. 47 ч. 5 п.2 определены права педагогических работников на получение дополнительного образования по профилю педагогической деятельности не реже чем один раз в три года. Также периодичность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lastRenderedPageBreak/>
        <w:t>устанавливает руководитель в соответствие с производственной или иной необходимостью.</w:t>
      </w:r>
      <w:r w:rsidR="00E108BC" w:rsidRPr="00E93044">
        <w:rPr>
          <w:rFonts w:ascii="Times New Roman" w:hAnsi="Times New Roman" w:cs="Times New Roman"/>
          <w:sz w:val="28"/>
          <w:szCs w:val="28"/>
        </w:rPr>
        <w:t xml:space="preserve"> [</w:t>
      </w:r>
      <w:r w:rsidR="00E108BC" w:rsidRPr="00E93044">
        <w:rPr>
          <w:rFonts w:ascii="Times New Roman" w:hAnsi="Times New Roman" w:cs="Times New Roman"/>
          <w:sz w:val="28"/>
          <w:szCs w:val="28"/>
          <w:lang w:val="en-US"/>
        </w:rPr>
        <w:t xml:space="preserve"> 6 ]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Одним из важных аспектов повышения квалификации педагогических работников является аттестация. В ст. 48 прописано, что «педагогические работники обязаны…проходить аттестацию на соответствие занимаемой должности в порядке, установленном законодательством об образовании», «систематически повышать свой профессиональный уровень». Данная статья Федерального закона распространяется на всех педагогических работников, поэтому повышение квалификации является ещё и исполнением законодательства Российской Федерации, те есть становится обязанностью педагогических сотрудников.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В ст. 49 «Аттестация педагогических работников» определены: цель проведения аттестации, как подтверждение соответствия педагогических работников занимаемым ими должностям, а также в целях установления квалификационной категории; сроки проведения аттестации один раз в пять лет; установлен порядок проведения аттестации.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ab/>
        <w:t xml:space="preserve">Трудовой Кодекс Российской Федерации (далее ТК РФ) также конкретизирует некоторые моменты, касающиеся повышения квалификации сотрудников. Так в статье 195.1 прописано следующее понятие квалификации: 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Также ТК РФ обязывает работодателя проводить профессиональную подготовку, переподготовку, повышение квалификации работников особенно, если это является условием выполнения работниками определенных видов деятельности. Эта информация прописана в ст.196 ТК РФ.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44">
        <w:rPr>
          <w:rFonts w:ascii="Times New Roman" w:hAnsi="Times New Roman" w:cs="Times New Roman"/>
          <w:sz w:val="28"/>
          <w:szCs w:val="28"/>
        </w:rPr>
        <w:t>Определен порядок проведения аттестации, он устанавливается трудовым законодательством и иными нормативными правовыми актами, содержащими нормы трудового права, а также локальными нормативными актами. Об этом сообщается в ст. 81 ТК РФ.</w:t>
      </w:r>
      <w:r w:rsidR="00E108BC" w:rsidRPr="00E9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8BC" w:rsidRPr="00E93044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gramEnd"/>
      <w:r w:rsidR="00E108BC" w:rsidRPr="00E93044">
        <w:rPr>
          <w:rFonts w:ascii="Times New Roman" w:hAnsi="Times New Roman" w:cs="Times New Roman"/>
          <w:sz w:val="28"/>
          <w:szCs w:val="28"/>
          <w:lang w:val="en-US"/>
        </w:rPr>
        <w:t>4 ]</w:t>
      </w:r>
    </w:p>
    <w:p w:rsidR="00435DDB" w:rsidRPr="00E93044" w:rsidRDefault="00435DDB" w:rsidP="00E93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Интегрирующая функция модели заключается в том, что процесс овладения системой знаний, умений и навыков актуализирует, </w:t>
      </w:r>
      <w:proofErr w:type="spellStart"/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динамизирует</w:t>
      </w:r>
      <w:proofErr w:type="spellEnd"/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, систематизирует и наполняет новым содержан</w:t>
      </w:r>
      <w:r w:rsidR="00E108BC"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ием имеющиеся знания слушателей.</w:t>
      </w:r>
    </w:p>
    <w:p w:rsidR="00435DDB" w:rsidRPr="00E93044" w:rsidRDefault="00AA290E" w:rsidP="00E93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r w:rsidR="00435DDB"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роанализировав существующую на сегодняшний день нормативно-правовую базу, регулирующую вопросы повышения квалификации и аттестации сотрудников образовательного учреждения, можно сделать вывод:</w:t>
      </w:r>
    </w:p>
    <w:p w:rsidR="00435DDB" w:rsidRPr="00E93044" w:rsidRDefault="00435DDB" w:rsidP="00E93044">
      <w:pPr>
        <w:pStyle w:val="a6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на сегодняшний день определен и установлен единый алгоритм проведения аттестации педагогических работников;</w:t>
      </w:r>
    </w:p>
    <w:p w:rsidR="00435DDB" w:rsidRPr="00E93044" w:rsidRDefault="00435DDB" w:rsidP="00E93044">
      <w:pPr>
        <w:pStyle w:val="a6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каждый педагогический работник должен быть аттестован на соответствие занимаемой должности и руководитель тоже;</w:t>
      </w:r>
    </w:p>
    <w:p w:rsidR="00435DDB" w:rsidRPr="00E93044" w:rsidRDefault="00435DDB" w:rsidP="00E93044">
      <w:pPr>
        <w:pStyle w:val="a6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аттестация и повышение квалификации проводится не реже, чем один раз в пять лет и регулируется руководителем;</w:t>
      </w:r>
    </w:p>
    <w:p w:rsidR="00435DDB" w:rsidRPr="00E93044" w:rsidRDefault="00435DDB" w:rsidP="00E93044">
      <w:pPr>
        <w:pStyle w:val="a6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квалификационная аттестация педагогических работников на первую и высшую категорию проводится только по инициативе самого работника;</w:t>
      </w:r>
    </w:p>
    <w:p w:rsidR="00435DDB" w:rsidRPr="00E93044" w:rsidRDefault="00435DDB" w:rsidP="00E93044">
      <w:pPr>
        <w:pStyle w:val="a6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нормативно-правовой документацией определены виды повышения квалификации;</w:t>
      </w:r>
    </w:p>
    <w:p w:rsidR="00435DDB" w:rsidRPr="00E93044" w:rsidRDefault="00435DDB" w:rsidP="00E93044">
      <w:pPr>
        <w:pStyle w:val="a6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определена финансовая сторона вопроса, а именно, руководитель оплачивает мероприятия по повышению квалификации сотрудника и не имеет права заставлять обучаться за свой счет;</w:t>
      </w:r>
    </w:p>
    <w:p w:rsidR="00435DDB" w:rsidRPr="00E93044" w:rsidRDefault="00435DDB" w:rsidP="00E93044">
      <w:pPr>
        <w:pStyle w:val="a6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color w:val="181818"/>
          <w:sz w:val="28"/>
          <w:szCs w:val="28"/>
        </w:rPr>
        <w:t>важным моментом является необходимость создания благоприятных условий на период повышения квалификации сотрудника, то есть возможность совмещения с занимаемой должностью в случае необходимости.</w:t>
      </w:r>
    </w:p>
    <w:p w:rsidR="00167212" w:rsidRPr="00E93044" w:rsidRDefault="00167212" w:rsidP="00E93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педагогов в </w:t>
      </w:r>
      <w:proofErr w:type="spellStart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определены новые квалификационные требования, которые следует учитывать при планировании повышения квалификации и аттестации сотрудников:</w:t>
      </w:r>
    </w:p>
    <w:p w:rsidR="00167212" w:rsidRPr="00E93044" w:rsidRDefault="00167212" w:rsidP="00E93044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>иметь глубокие знания в своей области и владение всеми частями школьной или университетской программы, которая её касается;</w:t>
      </w:r>
    </w:p>
    <w:p w:rsidR="00167212" w:rsidRPr="00E93044" w:rsidRDefault="00167212" w:rsidP="00E93044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уметь выстроить </w:t>
      </w:r>
      <w:proofErr w:type="spellStart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>межпредметную</w:t>
      </w:r>
      <w:proofErr w:type="spellEnd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связь;</w:t>
      </w:r>
    </w:p>
    <w:p w:rsidR="00167212" w:rsidRPr="00E93044" w:rsidRDefault="00167212" w:rsidP="00E93044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>обладать определенным уровнем компетентности в сфере компьютерных технологий;</w:t>
      </w:r>
    </w:p>
    <w:p w:rsidR="00167212" w:rsidRPr="00E93044" w:rsidRDefault="00167212" w:rsidP="00E93044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>уметь работать с каждым учащимся, применяя особый подход, исходя из его умственных и физических способностей;</w:t>
      </w:r>
    </w:p>
    <w:p w:rsidR="00167212" w:rsidRPr="00E93044" w:rsidRDefault="00167212" w:rsidP="00E93044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>уметь показать предмет, как с теоретической, так и с практической стороны.</w:t>
      </w:r>
    </w:p>
    <w:p w:rsidR="00167212" w:rsidRPr="00E93044" w:rsidRDefault="00167212" w:rsidP="00E93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применение </w:t>
      </w:r>
      <w:proofErr w:type="spellStart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>профстандарта</w:t>
      </w:r>
      <w:proofErr w:type="spellEnd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указывает на необходимость повышения квалификации и удержания высокого уровня квалификации на протяжении всей трудовой деятельности педагогического работника</w:t>
      </w:r>
      <w:proofErr w:type="gramStart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67212" w:rsidRPr="00E93044" w:rsidRDefault="00167212" w:rsidP="00E93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Следует отметить, что организация системы повышения квалификации сотрудников в образовательном учреждении, обязательно должна базироваться на </w:t>
      </w:r>
      <w:proofErr w:type="spellStart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т.к. Министерство Труда РФ с 01.01.2017 года ввело в действие обязанность использования </w:t>
      </w:r>
      <w:proofErr w:type="spellStart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>профстандарта</w:t>
      </w:r>
      <w:proofErr w:type="spellEnd"/>
      <w:r w:rsidRPr="00E9304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педагогов. </w:t>
      </w:r>
      <w:proofErr w:type="gramStart"/>
      <w:r w:rsidR="00E108BC" w:rsidRPr="00E9304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[ </w:t>
      </w:r>
      <w:proofErr w:type="gramEnd"/>
      <w:r w:rsidR="00E108BC" w:rsidRPr="00E9304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3 ]</w:t>
      </w:r>
    </w:p>
    <w:p w:rsidR="00AA290E" w:rsidRPr="00E93044" w:rsidRDefault="00167212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Аттестация в образовательном учреждении может быть: на соответствие занимаемой должности, на получение первой категории (либо её подтверждение) и высшей категории (либо её подтверждение). Важно, что аттестация на соответствие занимаемой должности должна быть пройдена у всех педагогических работников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>:</w:t>
      </w:r>
    </w:p>
    <w:p w:rsidR="00167212" w:rsidRPr="00E93044" w:rsidRDefault="00167212" w:rsidP="00E93044">
      <w:pPr>
        <w:pStyle w:val="a6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Педагогов, имеющих первую или высшую квалификационную категорию;</w:t>
      </w:r>
    </w:p>
    <w:p w:rsidR="00167212" w:rsidRPr="00E93044" w:rsidRDefault="00167212" w:rsidP="00E93044">
      <w:pPr>
        <w:pStyle w:val="a6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Беременных сотрудниц;</w:t>
      </w:r>
    </w:p>
    <w:p w:rsidR="00167212" w:rsidRPr="00E93044" w:rsidRDefault="00167212" w:rsidP="00E93044">
      <w:pPr>
        <w:pStyle w:val="a6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Работающих менее двух лет в новой должности;</w:t>
      </w:r>
    </w:p>
    <w:p w:rsidR="00167212" w:rsidRPr="00E93044" w:rsidRDefault="00167212" w:rsidP="00E93044">
      <w:pPr>
        <w:pStyle w:val="a6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Лиц, находящихся на длительном лечении;</w:t>
      </w:r>
    </w:p>
    <w:p w:rsidR="00167212" w:rsidRPr="00E93044" w:rsidRDefault="00167212" w:rsidP="00E93044">
      <w:pPr>
        <w:pStyle w:val="a6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Сотрудников, которые на момент издания приказа о проведении аттестации находятся в отпуске по уходу за ребенком.</w:t>
      </w:r>
    </w:p>
    <w:p w:rsidR="00167212" w:rsidRPr="00E93044" w:rsidRDefault="00167212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Аттестация на первую или высшую квалификационную категорию происходит только по личному желанию работника и только с его письменного заявления. Прохождение аттестации осуществляется один раз в пять лет. </w:t>
      </w:r>
    </w:p>
    <w:p w:rsidR="00167212" w:rsidRPr="00E93044" w:rsidRDefault="00167212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lastRenderedPageBreak/>
        <w:t>Аттестация на соответствие занимаемой должности осуществляется непосредственно в образовательном учреждении, где создается специальная комиссия. Аттестацию на первую и высшую категорию организуют органы местной власти региона, чаще всего это департамент образования города или области. По итогам прохождения квалификационной аттестации педагог демонстрирует качественную составляющую профессионального роста, а также может претендовать на повышение заработной платы.</w:t>
      </w:r>
    </w:p>
    <w:p w:rsidR="00F50F5A" w:rsidRPr="00E93044" w:rsidRDefault="00F50F5A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Следует отметить, что форм обучения сотрудников существует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>, при этом важно выбрать наиболее подходящий вариант для реализации конкретных целей. Очень важно в процессе повышения квалификации сотрудников использовать активные формы обучения, те есть, когда сотрудник является не просто слушателем, а активным участником образовательного процесса, что соответственно предполагает выполнения определенных действий от сотрудника. Правильный выбор формы обучения будет результативным пунктом в системе планирования повышения квалификации сотрудников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 xml:space="preserve"> рис 1)</w:t>
      </w:r>
    </w:p>
    <w:p w:rsidR="005623A4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04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93044">
        <w:rPr>
          <w:rFonts w:ascii="Times New Roman" w:hAnsi="Times New Roman" w:cs="Times New Roman"/>
          <w:b/>
          <w:sz w:val="28"/>
          <w:szCs w:val="28"/>
        </w:rPr>
        <w:t xml:space="preserve"> повышением квалификации педагогических работников</w:t>
      </w:r>
      <w:r w:rsidR="005623A4" w:rsidRPr="00E93044">
        <w:rPr>
          <w:rFonts w:ascii="Times New Roman" w:hAnsi="Times New Roman" w:cs="Times New Roman"/>
          <w:b/>
          <w:sz w:val="28"/>
          <w:szCs w:val="28"/>
        </w:rPr>
        <w:t>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 дошкольного</w:t>
      </w:r>
      <w:r w:rsidR="005623A4" w:rsidRPr="00E93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образовательного учреждения осуществляет контроль</w:t>
      </w:r>
      <w:r w:rsidR="00FF540A" w:rsidRPr="00E9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соблюдения периодичности повышения квалификации педагогических работников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>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 По завершении курсов повышения квалификации педагогический работник</w:t>
      </w:r>
      <w:r w:rsidR="00E9304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обязан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 xml:space="preserve"> о повышении квалификации. Отчетность о повышении квалификаций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Слушатели, успешно прошедшие курс обучения вне ДОУ, предоставляют в</w:t>
      </w:r>
      <w:r w:rsidR="00E9304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документы установленного образца:</w:t>
      </w:r>
    </w:p>
    <w:p w:rsidR="00DF6058" w:rsidRPr="00E93044" w:rsidRDefault="00DF6058" w:rsidP="00E93044">
      <w:pPr>
        <w:pStyle w:val="a6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- для лиц, прошедших краткосрочное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обучение или участвовавших в работе тематических и проблемных семинаров по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программе в объеме от 16 до 100 часов;</w:t>
      </w:r>
    </w:p>
    <w:p w:rsidR="00DF6058" w:rsidRPr="00E93044" w:rsidRDefault="00DF6058" w:rsidP="00E93044">
      <w:pPr>
        <w:pStyle w:val="a6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свидетельство о повышении квалификации – для лиц, прошедших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обучение по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 xml:space="preserve"> в объеме свыше 100 часов;</w:t>
      </w:r>
    </w:p>
    <w:p w:rsidR="00DF6058" w:rsidRPr="00E93044" w:rsidRDefault="00DF6058" w:rsidP="00E93044">
      <w:pPr>
        <w:pStyle w:val="a6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справку установленного образца о краткосрочном обучении или сертификат участия в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работе тематических и проблемных семинаров в объеме до 72 часов.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Сведения о результатах повышения квалификации и профессиональной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переподготовки педагогов предоставляются в ДОУ не позднее, чем через 10 дней после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прохождения обучения.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Результаты работы во временных творческих группах внутри детского сада,</w:t>
      </w:r>
      <w:r w:rsidR="00E9304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педагогических советах, методических объединениях, других методических мероприятиях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предоставляются в виде письменных материалов о проделанной работе (план работы,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материалы заседаний, публикации, аналитические ответы, реферирование литературы,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методические материалы и др.).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044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В ДОУ ведется следующая документация по повышению квалификации:</w:t>
      </w:r>
    </w:p>
    <w:p w:rsidR="00DF6058" w:rsidRPr="00E93044" w:rsidRDefault="00DF6058" w:rsidP="00E93044">
      <w:pPr>
        <w:pStyle w:val="a6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прохождения курсов повышения квалификации руководящих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>;</w:t>
      </w:r>
    </w:p>
    <w:p w:rsidR="00AA290E" w:rsidRPr="00E93044" w:rsidRDefault="00DF6058" w:rsidP="00E93044">
      <w:pPr>
        <w:pStyle w:val="a6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прохождения курсов повышения квалификации педагогических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E93044">
        <w:rPr>
          <w:rFonts w:ascii="Times New Roman" w:hAnsi="Times New Roman" w:cs="Times New Roman"/>
          <w:sz w:val="28"/>
          <w:szCs w:val="28"/>
        </w:rPr>
        <w:t>;</w:t>
      </w:r>
    </w:p>
    <w:p w:rsidR="00DF6058" w:rsidRPr="00E93044" w:rsidRDefault="00DF6058" w:rsidP="00E93044">
      <w:pPr>
        <w:pStyle w:val="a6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копии документов о прохождении курсов повышения квалификации, профессиональной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переподготовки, профессиональной подготовки (в личных делах работников);</w:t>
      </w:r>
    </w:p>
    <w:p w:rsidR="00DF6058" w:rsidRPr="00E93044" w:rsidRDefault="00DF6058" w:rsidP="00E93044">
      <w:pPr>
        <w:pStyle w:val="a6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база данных о работниках дошкольного образовательного учреждения, включающая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сведения о курсовой переподготовке, темах самообразования педагогов, представлении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педагогами передового опыта.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 xml:space="preserve">Перспективные планы </w:t>
      </w:r>
      <w:proofErr w:type="gramStart"/>
      <w:r w:rsidRPr="00E93044">
        <w:rPr>
          <w:rFonts w:ascii="Times New Roman" w:hAnsi="Times New Roman" w:cs="Times New Roman"/>
          <w:sz w:val="28"/>
          <w:szCs w:val="28"/>
        </w:rPr>
        <w:t>прохождения курсов повышения квалификации работников</w:t>
      </w:r>
      <w:proofErr w:type="gramEnd"/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ДОУ разрабатываются ежегодно на начало учебного года и утверждаются приказом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заведую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щего дошкольным образовательным </w:t>
      </w:r>
      <w:r w:rsidRPr="00E93044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044">
        <w:rPr>
          <w:rFonts w:ascii="Times New Roman" w:hAnsi="Times New Roman" w:cs="Times New Roman"/>
          <w:b/>
          <w:sz w:val="28"/>
          <w:szCs w:val="28"/>
        </w:rPr>
        <w:t xml:space="preserve">Документация, обновляется в </w:t>
      </w:r>
      <w:proofErr w:type="gramStart"/>
      <w:r w:rsidRPr="00E93044">
        <w:rPr>
          <w:rFonts w:ascii="Times New Roman" w:hAnsi="Times New Roman" w:cs="Times New Roman"/>
          <w:b/>
          <w:sz w:val="28"/>
          <w:szCs w:val="28"/>
        </w:rPr>
        <w:t>дошкольном</w:t>
      </w:r>
      <w:proofErr w:type="gramEnd"/>
      <w:r w:rsidRPr="00E93044">
        <w:rPr>
          <w:rFonts w:ascii="Times New Roman" w:hAnsi="Times New Roman" w:cs="Times New Roman"/>
          <w:b/>
          <w:sz w:val="28"/>
          <w:szCs w:val="28"/>
        </w:rPr>
        <w:t xml:space="preserve"> образовательном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044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E93044">
        <w:rPr>
          <w:rFonts w:ascii="Times New Roman" w:hAnsi="Times New Roman" w:cs="Times New Roman"/>
          <w:b/>
          <w:sz w:val="28"/>
          <w:szCs w:val="28"/>
        </w:rPr>
        <w:t xml:space="preserve"> на начало учебного года.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Настоящее положение о повышении квалификации и переподготовке педагогических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>работников является локальным нормативным актом ДОУ, принимается на педагогическом</w:t>
      </w:r>
      <w:r w:rsidR="005623A4" w:rsidRPr="00E93044">
        <w:rPr>
          <w:rFonts w:ascii="Times New Roman" w:hAnsi="Times New Roman" w:cs="Times New Roman"/>
          <w:sz w:val="28"/>
          <w:szCs w:val="28"/>
        </w:rPr>
        <w:t xml:space="preserve"> </w:t>
      </w:r>
      <w:r w:rsidRPr="00E93044">
        <w:rPr>
          <w:rFonts w:ascii="Times New Roman" w:hAnsi="Times New Roman" w:cs="Times New Roman"/>
          <w:sz w:val="28"/>
          <w:szCs w:val="28"/>
        </w:rPr>
        <w:t xml:space="preserve">совете, согласовывается с профсоюзным комитетом и утверждается (либо вводится </w:t>
      </w:r>
      <w:proofErr w:type="spellStart"/>
      <w:r w:rsidRPr="00E93044">
        <w:rPr>
          <w:rFonts w:ascii="Times New Roman" w:hAnsi="Times New Roman" w:cs="Times New Roman"/>
          <w:sz w:val="28"/>
          <w:szCs w:val="28"/>
        </w:rPr>
        <w:t>вдействие</w:t>
      </w:r>
      <w:proofErr w:type="spellEnd"/>
      <w:r w:rsidRPr="00E93044">
        <w:rPr>
          <w:rFonts w:ascii="Times New Roman" w:hAnsi="Times New Roman" w:cs="Times New Roman"/>
          <w:sz w:val="28"/>
          <w:szCs w:val="28"/>
        </w:rPr>
        <w:t>) приказом заведующего дошкольным образовательным учреждением.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DF6058" w:rsidRPr="00E93044" w:rsidRDefault="00DF6058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Данное Положение принимается на неопределенный срок.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A290E" w:rsidRPr="00E93044" w:rsidRDefault="00AA290E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Современный мир – это мир огромных возможностей и реалий. Образовательная система, охватывающая около 95% жителей нашей страны, просто обязана быть современной, идущей в ногу со временем и всегда стремиться к совершенству.</w:t>
      </w:r>
    </w:p>
    <w:p w:rsidR="00AA290E" w:rsidRPr="00E93044" w:rsidRDefault="00AA290E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44">
        <w:rPr>
          <w:rFonts w:ascii="Times New Roman" w:hAnsi="Times New Roman" w:cs="Times New Roman"/>
          <w:sz w:val="28"/>
          <w:szCs w:val="28"/>
        </w:rPr>
        <w:tab/>
        <w:t>В современном образовательном пространстве наблюдается тенденция к внедрению различных инновационных процессов. Что в свою очередь вызывает определенные трудности у некоторых сотрудников и таким образом указывает на необходимость и важность повышения квалификации сотрудников образовательных учреждений.</w:t>
      </w:r>
      <w:r w:rsidR="00E108BC" w:rsidRPr="00E9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8BC" w:rsidRPr="00E93044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gramEnd"/>
      <w:r w:rsidR="00E108BC" w:rsidRPr="00E93044">
        <w:rPr>
          <w:rFonts w:ascii="Times New Roman" w:hAnsi="Times New Roman" w:cs="Times New Roman"/>
          <w:sz w:val="28"/>
          <w:szCs w:val="28"/>
          <w:lang w:val="en-US"/>
        </w:rPr>
        <w:t>1 ]</w:t>
      </w:r>
    </w:p>
    <w:p w:rsidR="00DF6058" w:rsidRPr="00E93044" w:rsidRDefault="00AA290E" w:rsidP="00E93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Современный мир хочет видеть современную образовательную систему, способную использовать инновационные технологии в своей деятельности, вести исследовательскую работу, создавать новые образовательные программы, идти в ногу с развитием всего мира. Поэтому своевременное повышение квалификации сотрудников, которое способствует повышению профессионализма всего образовательного учреждения, является важнейшей задачей всего образовательного пространства.</w:t>
      </w: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108BC" w:rsidRDefault="00E108BC" w:rsidP="00FF540A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93044" w:rsidRDefault="00E93044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3044" w:rsidRDefault="00E93044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3044" w:rsidRDefault="00E93044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3044" w:rsidRDefault="00E93044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3044" w:rsidRDefault="00E93044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3044" w:rsidRDefault="00E93044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3044" w:rsidRDefault="00E93044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3044" w:rsidRDefault="00E93044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3044" w:rsidRDefault="00E93044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F540A" w:rsidRDefault="00FF540A" w:rsidP="00FF54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 1</w:t>
      </w:r>
    </w:p>
    <w:p w:rsidR="00FF540A" w:rsidRDefault="00FF540A" w:rsidP="00DF60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40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120130" cy="4949250"/>
            <wp:effectExtent l="0" t="0" r="0" b="375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F540A" w:rsidRDefault="00FF540A" w:rsidP="00DF60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290E" w:rsidRPr="00E93044" w:rsidRDefault="00AA290E" w:rsidP="00E9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Литература:</w:t>
      </w:r>
    </w:p>
    <w:p w:rsidR="00E108BC" w:rsidRPr="00E93044" w:rsidRDefault="00E108BC" w:rsidP="00E9304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044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E93044">
        <w:rPr>
          <w:rFonts w:ascii="Times New Roman" w:hAnsi="Times New Roman" w:cs="Times New Roman"/>
          <w:sz w:val="28"/>
          <w:szCs w:val="28"/>
        </w:rPr>
        <w:t xml:space="preserve"> В. Э. Современные особенности профессионального развития персонала / В.Э. </w:t>
      </w:r>
      <w:proofErr w:type="spellStart"/>
      <w:r w:rsidRPr="00E93044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E93044">
        <w:rPr>
          <w:rFonts w:ascii="Times New Roman" w:hAnsi="Times New Roman" w:cs="Times New Roman"/>
          <w:sz w:val="28"/>
          <w:szCs w:val="28"/>
        </w:rPr>
        <w:t xml:space="preserve"> // Молодой ученый. - 2015. - №12.</w:t>
      </w:r>
    </w:p>
    <w:p w:rsidR="00E108BC" w:rsidRPr="00E93044" w:rsidRDefault="00E108BC" w:rsidP="00E9304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3044">
        <w:rPr>
          <w:rFonts w:ascii="Times New Roman" w:hAnsi="Times New Roman" w:cs="Times New Roman"/>
          <w:sz w:val="28"/>
          <w:szCs w:val="28"/>
        </w:rPr>
        <w:t>Мамедова Д. Н. Актуальность переподготовки и повышения квалификации педагогических кадров / Д.Н. Мамедова // Образование и воспитание. -2016. -№3.</w:t>
      </w:r>
    </w:p>
    <w:p w:rsidR="00E108BC" w:rsidRPr="00E93044" w:rsidRDefault="00E108BC" w:rsidP="00E9304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[Приказ Минтруда России от 18.10.2013 г. № 544н] //Собрание законодательства РФ. – 2013. - № 4. Ст. 293.</w:t>
      </w:r>
    </w:p>
    <w:p w:rsidR="00E108BC" w:rsidRPr="00E93044" w:rsidRDefault="00E108BC" w:rsidP="00E9304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044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№ 273-ФЗ от 29.12.2012 г. [Принят Государственной Думой 21 декабря 2012 года] // Российская газета. – 2012. - № 5976.</w:t>
      </w:r>
    </w:p>
    <w:p w:rsidR="00E108BC" w:rsidRPr="00E93044" w:rsidRDefault="00FA4C41" w:rsidP="00E9304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F6058" w:rsidRPr="00E93044">
          <w:rPr>
            <w:rStyle w:val="a5"/>
            <w:rFonts w:ascii="Times New Roman" w:hAnsi="Times New Roman" w:cs="Times New Roman"/>
            <w:sz w:val="28"/>
            <w:szCs w:val="28"/>
          </w:rPr>
          <w:t>http://k-obr.spb.ru/napravleniya-deyatelnosti/pedagogicheskie-kadry/povyshenie-kvalifikacii-pedagogicheskih-kadrov/</w:t>
        </w:r>
      </w:hyperlink>
    </w:p>
    <w:p w:rsidR="00DF6058" w:rsidRPr="00E93044" w:rsidRDefault="00FA4C41" w:rsidP="00E9304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A290E" w:rsidRPr="00E93044">
          <w:rPr>
            <w:rStyle w:val="a5"/>
            <w:rFonts w:ascii="Times New Roman" w:hAnsi="Times New Roman" w:cs="Times New Roman"/>
            <w:sz w:val="28"/>
            <w:szCs w:val="28"/>
          </w:rPr>
          <w:t>http://ds28.krgv.gov.spb.ru/Irina/polozhdenie_o_profesionalnoj_perepodgotovki-1.pdf</w:t>
        </w:r>
      </w:hyperlink>
    </w:p>
    <w:p w:rsidR="00AA290E" w:rsidRPr="00E01987" w:rsidRDefault="00AA290E" w:rsidP="00435D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290E" w:rsidRPr="00E01987" w:rsidSect="00F50F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CE0A"/>
      </v:shape>
    </w:pict>
  </w:numPicBullet>
  <w:abstractNum w:abstractNumId="0">
    <w:nsid w:val="05B11225"/>
    <w:multiLevelType w:val="hybridMultilevel"/>
    <w:tmpl w:val="6DA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557"/>
    <w:multiLevelType w:val="hybridMultilevel"/>
    <w:tmpl w:val="C148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1EA"/>
    <w:multiLevelType w:val="hybridMultilevel"/>
    <w:tmpl w:val="7460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5DF"/>
    <w:multiLevelType w:val="hybridMultilevel"/>
    <w:tmpl w:val="0006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30C7"/>
    <w:multiLevelType w:val="hybridMultilevel"/>
    <w:tmpl w:val="674E91B2"/>
    <w:lvl w:ilvl="0" w:tplc="63447FF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6719E"/>
    <w:multiLevelType w:val="hybridMultilevel"/>
    <w:tmpl w:val="11985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03E56"/>
    <w:multiLevelType w:val="hybridMultilevel"/>
    <w:tmpl w:val="B21C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4D27"/>
    <w:multiLevelType w:val="hybridMultilevel"/>
    <w:tmpl w:val="1F1C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36363F"/>
    <w:multiLevelType w:val="hybridMultilevel"/>
    <w:tmpl w:val="9582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47AED"/>
    <w:multiLevelType w:val="hybridMultilevel"/>
    <w:tmpl w:val="413CEF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54A2A"/>
    <w:multiLevelType w:val="hybridMultilevel"/>
    <w:tmpl w:val="CA10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675BB"/>
    <w:multiLevelType w:val="hybridMultilevel"/>
    <w:tmpl w:val="CBDC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25F"/>
    <w:multiLevelType w:val="hybridMultilevel"/>
    <w:tmpl w:val="C2DACDF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CD7879"/>
    <w:multiLevelType w:val="hybridMultilevel"/>
    <w:tmpl w:val="48FC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934"/>
    <w:rsid w:val="00167212"/>
    <w:rsid w:val="00384398"/>
    <w:rsid w:val="003D54A4"/>
    <w:rsid w:val="00435DDB"/>
    <w:rsid w:val="005623A4"/>
    <w:rsid w:val="00582F9E"/>
    <w:rsid w:val="00907934"/>
    <w:rsid w:val="00AA290E"/>
    <w:rsid w:val="00DF6058"/>
    <w:rsid w:val="00E01987"/>
    <w:rsid w:val="00E108BC"/>
    <w:rsid w:val="00E93044"/>
    <w:rsid w:val="00F50F5A"/>
    <w:rsid w:val="00FA4C41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60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ds28.krgv.gov.spb.ru/Irina/polozhdenie_o_profesionalnoj_perepodgotovki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-obr.spb.ru/napravleniya-deyatelnosti/pedagogicheskie-kadry/povyshenie-kvalifikacii-pedagogicheskih-kadr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219577-26FF-4041-BAD7-88FD8CA6CF0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CB10A113-CC18-4277-A08D-C43EC950B323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Повышение квалификации</a:t>
          </a:r>
          <a:endParaRPr lang="ru-RU" smtClean="0"/>
        </a:p>
      </dgm:t>
    </dgm:pt>
    <dgm:pt modelId="{F4436135-440A-4A60-819D-035B4673785F}" type="parTrans" cxnId="{EEBA48D9-93B2-44B1-BE7B-52F905C74886}">
      <dgm:prSet/>
      <dgm:spPr/>
      <dgm:t>
        <a:bodyPr/>
        <a:lstStyle/>
        <a:p>
          <a:endParaRPr lang="ru-RU"/>
        </a:p>
      </dgm:t>
    </dgm:pt>
    <dgm:pt modelId="{7C8C4E4E-235F-45F1-842F-0210711CCEE9}" type="sibTrans" cxnId="{EEBA48D9-93B2-44B1-BE7B-52F905C74886}">
      <dgm:prSet/>
      <dgm:spPr/>
      <dgm:t>
        <a:bodyPr/>
        <a:lstStyle/>
        <a:p>
          <a:endParaRPr lang="ru-RU"/>
        </a:p>
      </dgm:t>
    </dgm:pt>
    <dgm:pt modelId="{E0387973-02B2-4699-B3D2-4E3C4721FD3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Конференции</a:t>
          </a:r>
          <a:endParaRPr lang="ru-RU" smtClean="0"/>
        </a:p>
      </dgm:t>
    </dgm:pt>
    <dgm:pt modelId="{7C1501D9-50AE-4E7D-A4C3-23A266D0D518}" type="parTrans" cxnId="{56CF7145-1C0C-47CE-967C-A4C1885C1C47}">
      <dgm:prSet/>
      <dgm:spPr/>
      <dgm:t>
        <a:bodyPr/>
        <a:lstStyle/>
        <a:p>
          <a:endParaRPr lang="ru-RU"/>
        </a:p>
      </dgm:t>
    </dgm:pt>
    <dgm:pt modelId="{230B0A36-E1A6-47B2-B6B3-AB31D84B6318}" type="sibTrans" cxnId="{56CF7145-1C0C-47CE-967C-A4C1885C1C47}">
      <dgm:prSet/>
      <dgm:spPr/>
      <dgm:t>
        <a:bodyPr/>
        <a:lstStyle/>
        <a:p>
          <a:endParaRPr lang="ru-RU"/>
        </a:p>
      </dgm:t>
    </dgm:pt>
    <dgm:pt modelId="{78EE5477-1B77-4DA0-8550-0462A38B289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Делегирование полномочий</a:t>
          </a:r>
          <a:endParaRPr lang="ru-RU" smtClean="0"/>
        </a:p>
      </dgm:t>
    </dgm:pt>
    <dgm:pt modelId="{F2E12D6F-892E-417B-A3A7-572B22D59A38}" type="parTrans" cxnId="{191B81A9-1666-4C9C-9AF0-00250CEBB1C7}">
      <dgm:prSet/>
      <dgm:spPr/>
      <dgm:t>
        <a:bodyPr/>
        <a:lstStyle/>
        <a:p>
          <a:endParaRPr lang="ru-RU"/>
        </a:p>
      </dgm:t>
    </dgm:pt>
    <dgm:pt modelId="{BBD34C27-A2AA-4BE6-97BB-9947B244D62E}" type="sibTrans" cxnId="{191B81A9-1666-4C9C-9AF0-00250CEBB1C7}">
      <dgm:prSet/>
      <dgm:spPr/>
      <dgm:t>
        <a:bodyPr/>
        <a:lstStyle/>
        <a:p>
          <a:endParaRPr lang="ru-RU"/>
        </a:p>
      </dgm:t>
    </dgm:pt>
    <dgm:pt modelId="{F6A2572E-66A7-41B8-ADC0-08A23621410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наставничество</a:t>
          </a:r>
          <a:endParaRPr lang="ru-RU" smtClean="0"/>
        </a:p>
      </dgm:t>
    </dgm:pt>
    <dgm:pt modelId="{73DAEAA3-0A46-4392-BD03-F1CCC1090E79}" type="parTrans" cxnId="{257CA79F-8003-4905-8C29-4C020775F750}">
      <dgm:prSet/>
      <dgm:spPr/>
      <dgm:t>
        <a:bodyPr/>
        <a:lstStyle/>
        <a:p>
          <a:endParaRPr lang="ru-RU"/>
        </a:p>
      </dgm:t>
    </dgm:pt>
    <dgm:pt modelId="{615052A1-167F-4A91-8E0B-A3E5A0BAB734}" type="sibTrans" cxnId="{257CA79F-8003-4905-8C29-4C020775F750}">
      <dgm:prSet/>
      <dgm:spPr/>
      <dgm:t>
        <a:bodyPr/>
        <a:lstStyle/>
        <a:p>
          <a:endParaRPr lang="ru-RU"/>
        </a:p>
      </dgm:t>
    </dgm:pt>
    <dgm:pt modelId="{B457A4B8-3F8F-49C3-91DC-E19A34562EB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Консультации</a:t>
          </a:r>
          <a:endParaRPr lang="ru-RU" smtClean="0"/>
        </a:p>
      </dgm:t>
    </dgm:pt>
    <dgm:pt modelId="{F17C4279-69DA-46C4-A8CA-331007D5747E}" type="parTrans" cxnId="{CA583065-13EA-4D94-9951-65769F8971BE}">
      <dgm:prSet/>
      <dgm:spPr/>
      <dgm:t>
        <a:bodyPr/>
        <a:lstStyle/>
        <a:p>
          <a:endParaRPr lang="ru-RU"/>
        </a:p>
      </dgm:t>
    </dgm:pt>
    <dgm:pt modelId="{416F52FA-64DE-44AB-A3BF-6F05ECFAC76F}" type="sibTrans" cxnId="{CA583065-13EA-4D94-9951-65769F8971BE}">
      <dgm:prSet/>
      <dgm:spPr/>
      <dgm:t>
        <a:bodyPr/>
        <a:lstStyle/>
        <a:p>
          <a:endParaRPr lang="ru-RU"/>
        </a:p>
      </dgm:t>
    </dgm:pt>
    <dgm:pt modelId="{94132187-B454-4118-A88B-F03529B7C3A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Дискуссии</a:t>
          </a:r>
          <a:endParaRPr lang="ru-RU" smtClean="0"/>
        </a:p>
      </dgm:t>
    </dgm:pt>
    <dgm:pt modelId="{71439D5D-87DC-4E39-A694-B5A3485BFAF1}" type="parTrans" cxnId="{44BEDC8D-DD12-49C7-825B-5D5691192C57}">
      <dgm:prSet/>
      <dgm:spPr/>
      <dgm:t>
        <a:bodyPr/>
        <a:lstStyle/>
        <a:p>
          <a:endParaRPr lang="ru-RU"/>
        </a:p>
      </dgm:t>
    </dgm:pt>
    <dgm:pt modelId="{44061EEF-A6FD-49E3-8CC3-9371842E5874}" type="sibTrans" cxnId="{44BEDC8D-DD12-49C7-825B-5D5691192C57}">
      <dgm:prSet/>
      <dgm:spPr/>
      <dgm:t>
        <a:bodyPr/>
        <a:lstStyle/>
        <a:p>
          <a:endParaRPr lang="ru-RU"/>
        </a:p>
      </dgm:t>
    </dgm:pt>
    <dgm:pt modelId="{BA66F4CF-DD22-4236-8B49-676FBF948E8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Конкурсы педагогического мастерства</a:t>
          </a:r>
          <a:endParaRPr lang="ru-RU" smtClean="0"/>
        </a:p>
      </dgm:t>
    </dgm:pt>
    <dgm:pt modelId="{B06CF33B-47A6-4A1B-944D-C96B05C422F6}" type="parTrans" cxnId="{92FD0064-B260-457D-9DFC-38CC48D94F28}">
      <dgm:prSet/>
      <dgm:spPr/>
      <dgm:t>
        <a:bodyPr/>
        <a:lstStyle/>
        <a:p>
          <a:endParaRPr lang="ru-RU"/>
        </a:p>
      </dgm:t>
    </dgm:pt>
    <dgm:pt modelId="{22BB2EA1-C1EA-482E-B485-4D0652BF9FD2}" type="sibTrans" cxnId="{92FD0064-B260-457D-9DFC-38CC48D94F28}">
      <dgm:prSet/>
      <dgm:spPr/>
      <dgm:t>
        <a:bodyPr/>
        <a:lstStyle/>
        <a:p>
          <a:endParaRPr lang="ru-RU"/>
        </a:p>
      </dgm:t>
    </dgm:pt>
    <dgm:pt modelId="{5E5B03EC-4388-4109-AEA9-1489D13BFA9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Тренинги</a:t>
          </a:r>
          <a:endParaRPr lang="ru-RU" smtClean="0"/>
        </a:p>
      </dgm:t>
    </dgm:pt>
    <dgm:pt modelId="{8C3BC3BB-4CDD-4379-8C2D-CF379468364E}" type="parTrans" cxnId="{955D0CD2-BF23-48C8-A8F6-B8AE724ADFD3}">
      <dgm:prSet/>
      <dgm:spPr/>
      <dgm:t>
        <a:bodyPr/>
        <a:lstStyle/>
        <a:p>
          <a:endParaRPr lang="ru-RU"/>
        </a:p>
      </dgm:t>
    </dgm:pt>
    <dgm:pt modelId="{CD382DBC-4A8E-4382-AEB5-9681D0154E6A}" type="sibTrans" cxnId="{955D0CD2-BF23-48C8-A8F6-B8AE724ADFD3}">
      <dgm:prSet/>
      <dgm:spPr/>
      <dgm:t>
        <a:bodyPr/>
        <a:lstStyle/>
        <a:p>
          <a:endParaRPr lang="ru-RU"/>
        </a:p>
      </dgm:t>
    </dgm:pt>
    <dgm:pt modelId="{1BE8BF7A-D04C-4ED7-BB39-24DEA4C2688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Квалификационная аттестация</a:t>
          </a:r>
          <a:endParaRPr lang="ru-RU" smtClean="0"/>
        </a:p>
      </dgm:t>
    </dgm:pt>
    <dgm:pt modelId="{F6E2BAC0-0DED-4FA3-9A3D-7B37A9EC4AAF}" type="parTrans" cxnId="{C47B5654-277B-4EA8-8623-8E6C8D130675}">
      <dgm:prSet/>
      <dgm:spPr/>
      <dgm:t>
        <a:bodyPr/>
        <a:lstStyle/>
        <a:p>
          <a:endParaRPr lang="ru-RU"/>
        </a:p>
      </dgm:t>
    </dgm:pt>
    <dgm:pt modelId="{F8F2A882-555F-43FC-8FD0-2D16A09250F8}" type="sibTrans" cxnId="{C47B5654-277B-4EA8-8623-8E6C8D130675}">
      <dgm:prSet/>
      <dgm:spPr/>
      <dgm:t>
        <a:bodyPr/>
        <a:lstStyle/>
        <a:p>
          <a:endParaRPr lang="ru-RU"/>
        </a:p>
      </dgm:t>
    </dgm:pt>
    <dgm:pt modelId="{05CB0194-A591-4F37-B0E3-29137B1A1AF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Интернет-форумы</a:t>
          </a:r>
          <a:endParaRPr lang="ru-RU" smtClean="0"/>
        </a:p>
      </dgm:t>
    </dgm:pt>
    <dgm:pt modelId="{63182939-F8B2-4511-B46D-42F9C9DA332A}" type="parTrans" cxnId="{A34787B9-7AAA-4BEB-9DA2-20753DA35D11}">
      <dgm:prSet/>
      <dgm:spPr/>
      <dgm:t>
        <a:bodyPr/>
        <a:lstStyle/>
        <a:p>
          <a:endParaRPr lang="ru-RU"/>
        </a:p>
      </dgm:t>
    </dgm:pt>
    <dgm:pt modelId="{98091EF3-387F-4D1A-A8A3-BCA8C87C0A31}" type="sibTrans" cxnId="{A34787B9-7AAA-4BEB-9DA2-20753DA35D11}">
      <dgm:prSet/>
      <dgm:spPr/>
      <dgm:t>
        <a:bodyPr/>
        <a:lstStyle/>
        <a:p>
          <a:endParaRPr lang="ru-RU"/>
        </a:p>
      </dgm:t>
    </dgm:pt>
    <dgm:pt modelId="{63A493AB-4C1F-4115-86E4-D6A31250F3D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Вебинары</a:t>
          </a:r>
          <a:endParaRPr lang="ru-RU" smtClean="0"/>
        </a:p>
      </dgm:t>
    </dgm:pt>
    <dgm:pt modelId="{4D901B38-5A7F-416D-82AF-F312003407C7}" type="parTrans" cxnId="{7D7C94BE-658C-452D-A71E-6E0C8FF9D901}">
      <dgm:prSet/>
      <dgm:spPr/>
      <dgm:t>
        <a:bodyPr/>
        <a:lstStyle/>
        <a:p>
          <a:endParaRPr lang="ru-RU"/>
        </a:p>
      </dgm:t>
    </dgm:pt>
    <dgm:pt modelId="{11A050A3-2B9A-4377-B108-6683AE80C9E9}" type="sibTrans" cxnId="{7D7C94BE-658C-452D-A71E-6E0C8FF9D901}">
      <dgm:prSet/>
      <dgm:spPr/>
      <dgm:t>
        <a:bodyPr/>
        <a:lstStyle/>
        <a:p>
          <a:endParaRPr lang="ru-RU"/>
        </a:p>
      </dgm:t>
    </dgm:pt>
    <dgm:pt modelId="{382725C5-76F5-404E-BF53-9EE7C5EAD26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Обучение по индивидуальному плану</a:t>
          </a:r>
          <a:endParaRPr lang="ru-RU" smtClean="0"/>
        </a:p>
      </dgm:t>
    </dgm:pt>
    <dgm:pt modelId="{2CB6A956-D3A9-4A75-912F-3E7E62DF0457}" type="parTrans" cxnId="{6E315F2B-0E2E-442E-9DB9-18A1C0BA82DA}">
      <dgm:prSet/>
      <dgm:spPr/>
      <dgm:t>
        <a:bodyPr/>
        <a:lstStyle/>
        <a:p>
          <a:endParaRPr lang="ru-RU"/>
        </a:p>
      </dgm:t>
    </dgm:pt>
    <dgm:pt modelId="{42D147BD-EC6F-4EE4-94AB-AFD25E1909EE}" type="sibTrans" cxnId="{6E315F2B-0E2E-442E-9DB9-18A1C0BA82DA}">
      <dgm:prSet/>
      <dgm:spPr/>
      <dgm:t>
        <a:bodyPr/>
        <a:lstStyle/>
        <a:p>
          <a:endParaRPr lang="ru-RU"/>
        </a:p>
      </dgm:t>
    </dgm:pt>
    <dgm:pt modelId="{29C9146B-8499-41F7-B74A-21017BFD8BB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Курсы повышения квалификации</a:t>
          </a:r>
          <a:endParaRPr lang="ru-RU" smtClean="0"/>
        </a:p>
      </dgm:t>
    </dgm:pt>
    <dgm:pt modelId="{C5EEE8AB-CF0A-48BF-94C5-4369BD3E32A1}" type="parTrans" cxnId="{A92E001C-8FAE-4681-8A81-CCDE7A7AE4BB}">
      <dgm:prSet/>
      <dgm:spPr/>
      <dgm:t>
        <a:bodyPr/>
        <a:lstStyle/>
        <a:p>
          <a:endParaRPr lang="ru-RU"/>
        </a:p>
      </dgm:t>
    </dgm:pt>
    <dgm:pt modelId="{47C6269C-E7D9-4D9D-A53B-F9A031B1AF26}" type="sibTrans" cxnId="{A92E001C-8FAE-4681-8A81-CCDE7A7AE4BB}">
      <dgm:prSet/>
      <dgm:spPr/>
      <dgm:t>
        <a:bodyPr/>
        <a:lstStyle/>
        <a:p>
          <a:endParaRPr lang="ru-RU"/>
        </a:p>
      </dgm:t>
    </dgm:pt>
    <dgm:pt modelId="{7524C1FB-AA02-4244-B10D-8CD56037C07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Открытые уроки</a:t>
          </a:r>
          <a:endParaRPr lang="ru-RU" smtClean="0"/>
        </a:p>
      </dgm:t>
    </dgm:pt>
    <dgm:pt modelId="{DE1F9620-C13A-413F-9278-DC709736C750}" type="parTrans" cxnId="{14654BA7-FDE4-4A87-AFA4-6CB9510FEBE6}">
      <dgm:prSet/>
      <dgm:spPr/>
      <dgm:t>
        <a:bodyPr/>
        <a:lstStyle/>
        <a:p>
          <a:endParaRPr lang="ru-RU"/>
        </a:p>
      </dgm:t>
    </dgm:pt>
    <dgm:pt modelId="{927A2774-52A5-4367-BBF2-1AA229411B5E}" type="sibTrans" cxnId="{14654BA7-FDE4-4A87-AFA4-6CB9510FEBE6}">
      <dgm:prSet/>
      <dgm:spPr/>
      <dgm:t>
        <a:bodyPr/>
        <a:lstStyle/>
        <a:p>
          <a:endParaRPr lang="ru-RU"/>
        </a:p>
      </dgm:t>
    </dgm:pt>
    <dgm:pt modelId="{E8F181A1-1825-40B3-AF8C-3B28D99F947B}" type="pres">
      <dgm:prSet presAssocID="{8D219577-26FF-4041-BAD7-88FD8CA6CF0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6B07FE1-38EB-4121-9B54-116C14C48F87}" type="pres">
      <dgm:prSet presAssocID="{CB10A113-CC18-4277-A08D-C43EC950B323}" presName="centerShape" presStyleLbl="node0" presStyleIdx="0" presStyleCnt="1"/>
      <dgm:spPr/>
      <dgm:t>
        <a:bodyPr/>
        <a:lstStyle/>
        <a:p>
          <a:endParaRPr lang="ru-RU"/>
        </a:p>
      </dgm:t>
    </dgm:pt>
    <dgm:pt modelId="{6944DFDD-522C-4782-9F72-51F2D9B5F1AF}" type="pres">
      <dgm:prSet presAssocID="{7C1501D9-50AE-4E7D-A4C3-23A266D0D518}" presName="Name9" presStyleLbl="parChTrans1D2" presStyleIdx="0" presStyleCnt="13"/>
      <dgm:spPr/>
      <dgm:t>
        <a:bodyPr/>
        <a:lstStyle/>
        <a:p>
          <a:endParaRPr lang="ru-RU"/>
        </a:p>
      </dgm:t>
    </dgm:pt>
    <dgm:pt modelId="{A9D47D54-B237-4468-B70C-107DCA426ACE}" type="pres">
      <dgm:prSet presAssocID="{7C1501D9-50AE-4E7D-A4C3-23A266D0D518}" presName="connTx" presStyleLbl="parChTrans1D2" presStyleIdx="0" presStyleCnt="13"/>
      <dgm:spPr/>
      <dgm:t>
        <a:bodyPr/>
        <a:lstStyle/>
        <a:p>
          <a:endParaRPr lang="ru-RU"/>
        </a:p>
      </dgm:t>
    </dgm:pt>
    <dgm:pt modelId="{ABB24CCA-5BF7-4A77-91DA-3B67CBFE950C}" type="pres">
      <dgm:prSet presAssocID="{E0387973-02B2-4699-B3D2-4E3C4721FD39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8E75B3-5530-44AC-864F-3FEE3E8C6647}" type="pres">
      <dgm:prSet presAssocID="{F2E12D6F-892E-417B-A3A7-572B22D59A38}" presName="Name9" presStyleLbl="parChTrans1D2" presStyleIdx="1" presStyleCnt="13"/>
      <dgm:spPr/>
      <dgm:t>
        <a:bodyPr/>
        <a:lstStyle/>
        <a:p>
          <a:endParaRPr lang="ru-RU"/>
        </a:p>
      </dgm:t>
    </dgm:pt>
    <dgm:pt modelId="{8BC89365-D9B3-4465-A460-97B33D903D84}" type="pres">
      <dgm:prSet presAssocID="{F2E12D6F-892E-417B-A3A7-572B22D59A38}" presName="connTx" presStyleLbl="parChTrans1D2" presStyleIdx="1" presStyleCnt="13"/>
      <dgm:spPr/>
      <dgm:t>
        <a:bodyPr/>
        <a:lstStyle/>
        <a:p>
          <a:endParaRPr lang="ru-RU"/>
        </a:p>
      </dgm:t>
    </dgm:pt>
    <dgm:pt modelId="{417F09AC-BF66-42C1-940D-95985B8C2400}" type="pres">
      <dgm:prSet presAssocID="{78EE5477-1B77-4DA0-8550-0462A38B289D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D07F7D-EC41-4016-9DA0-0E6CB7D3607B}" type="pres">
      <dgm:prSet presAssocID="{73DAEAA3-0A46-4392-BD03-F1CCC1090E79}" presName="Name9" presStyleLbl="parChTrans1D2" presStyleIdx="2" presStyleCnt="13"/>
      <dgm:spPr/>
      <dgm:t>
        <a:bodyPr/>
        <a:lstStyle/>
        <a:p>
          <a:endParaRPr lang="ru-RU"/>
        </a:p>
      </dgm:t>
    </dgm:pt>
    <dgm:pt modelId="{97B0786F-80FA-4B9A-B704-5524807D3D17}" type="pres">
      <dgm:prSet presAssocID="{73DAEAA3-0A46-4392-BD03-F1CCC1090E79}" presName="connTx" presStyleLbl="parChTrans1D2" presStyleIdx="2" presStyleCnt="13"/>
      <dgm:spPr/>
      <dgm:t>
        <a:bodyPr/>
        <a:lstStyle/>
        <a:p>
          <a:endParaRPr lang="ru-RU"/>
        </a:p>
      </dgm:t>
    </dgm:pt>
    <dgm:pt modelId="{351D9A22-21A3-468A-85DB-0292B57313A9}" type="pres">
      <dgm:prSet presAssocID="{F6A2572E-66A7-41B8-ADC0-08A23621410F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F27DBE-FDC5-4100-AC37-33FF10618D30}" type="pres">
      <dgm:prSet presAssocID="{F17C4279-69DA-46C4-A8CA-331007D5747E}" presName="Name9" presStyleLbl="parChTrans1D2" presStyleIdx="3" presStyleCnt="13"/>
      <dgm:spPr/>
      <dgm:t>
        <a:bodyPr/>
        <a:lstStyle/>
        <a:p>
          <a:endParaRPr lang="ru-RU"/>
        </a:p>
      </dgm:t>
    </dgm:pt>
    <dgm:pt modelId="{940D2882-A8AA-4428-AC43-3E5EF44C9509}" type="pres">
      <dgm:prSet presAssocID="{F17C4279-69DA-46C4-A8CA-331007D5747E}" presName="connTx" presStyleLbl="parChTrans1D2" presStyleIdx="3" presStyleCnt="13"/>
      <dgm:spPr/>
      <dgm:t>
        <a:bodyPr/>
        <a:lstStyle/>
        <a:p>
          <a:endParaRPr lang="ru-RU"/>
        </a:p>
      </dgm:t>
    </dgm:pt>
    <dgm:pt modelId="{0F0AF0CE-41A7-4B03-9587-C5DA542EA2A9}" type="pres">
      <dgm:prSet presAssocID="{B457A4B8-3F8F-49C3-91DC-E19A34562EBA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FCBBF9-5673-4033-8F4E-B3A87F9B8368}" type="pres">
      <dgm:prSet presAssocID="{71439D5D-87DC-4E39-A694-B5A3485BFAF1}" presName="Name9" presStyleLbl="parChTrans1D2" presStyleIdx="4" presStyleCnt="13"/>
      <dgm:spPr/>
      <dgm:t>
        <a:bodyPr/>
        <a:lstStyle/>
        <a:p>
          <a:endParaRPr lang="ru-RU"/>
        </a:p>
      </dgm:t>
    </dgm:pt>
    <dgm:pt modelId="{1136BA1A-7CF0-45C4-9162-E537DE7B6FFA}" type="pres">
      <dgm:prSet presAssocID="{71439D5D-87DC-4E39-A694-B5A3485BFAF1}" presName="connTx" presStyleLbl="parChTrans1D2" presStyleIdx="4" presStyleCnt="13"/>
      <dgm:spPr/>
      <dgm:t>
        <a:bodyPr/>
        <a:lstStyle/>
        <a:p>
          <a:endParaRPr lang="ru-RU"/>
        </a:p>
      </dgm:t>
    </dgm:pt>
    <dgm:pt modelId="{36ECC41A-B30F-4AB3-8EBA-539B61788852}" type="pres">
      <dgm:prSet presAssocID="{94132187-B454-4118-A88B-F03529B7C3A1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611668-C1DC-48D6-997E-93D11CCCDECD}" type="pres">
      <dgm:prSet presAssocID="{B06CF33B-47A6-4A1B-944D-C96B05C422F6}" presName="Name9" presStyleLbl="parChTrans1D2" presStyleIdx="5" presStyleCnt="13"/>
      <dgm:spPr/>
      <dgm:t>
        <a:bodyPr/>
        <a:lstStyle/>
        <a:p>
          <a:endParaRPr lang="ru-RU"/>
        </a:p>
      </dgm:t>
    </dgm:pt>
    <dgm:pt modelId="{F8FABF5C-3384-4952-B5FF-8D17D9A8FDF1}" type="pres">
      <dgm:prSet presAssocID="{B06CF33B-47A6-4A1B-944D-C96B05C422F6}" presName="connTx" presStyleLbl="parChTrans1D2" presStyleIdx="5" presStyleCnt="13"/>
      <dgm:spPr/>
      <dgm:t>
        <a:bodyPr/>
        <a:lstStyle/>
        <a:p>
          <a:endParaRPr lang="ru-RU"/>
        </a:p>
      </dgm:t>
    </dgm:pt>
    <dgm:pt modelId="{358AAE2D-8017-4DF7-B3A2-CEA690D3CF51}" type="pres">
      <dgm:prSet presAssocID="{BA66F4CF-DD22-4236-8B49-676FBF948E8F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C5DD77-7783-4D1C-B998-35218413C913}" type="pres">
      <dgm:prSet presAssocID="{8C3BC3BB-4CDD-4379-8C2D-CF379468364E}" presName="Name9" presStyleLbl="parChTrans1D2" presStyleIdx="6" presStyleCnt="13"/>
      <dgm:spPr/>
      <dgm:t>
        <a:bodyPr/>
        <a:lstStyle/>
        <a:p>
          <a:endParaRPr lang="ru-RU"/>
        </a:p>
      </dgm:t>
    </dgm:pt>
    <dgm:pt modelId="{33B97B36-F997-443E-AB7B-74F87DAAC078}" type="pres">
      <dgm:prSet presAssocID="{8C3BC3BB-4CDD-4379-8C2D-CF379468364E}" presName="connTx" presStyleLbl="parChTrans1D2" presStyleIdx="6" presStyleCnt="13"/>
      <dgm:spPr/>
      <dgm:t>
        <a:bodyPr/>
        <a:lstStyle/>
        <a:p>
          <a:endParaRPr lang="ru-RU"/>
        </a:p>
      </dgm:t>
    </dgm:pt>
    <dgm:pt modelId="{CAB5B46D-4C42-423F-81AF-B204E6EFDB8E}" type="pres">
      <dgm:prSet presAssocID="{5E5B03EC-4388-4109-AEA9-1489D13BFA93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BB944E-CC5E-4BF8-AEDB-C8904C552AD2}" type="pres">
      <dgm:prSet presAssocID="{F6E2BAC0-0DED-4FA3-9A3D-7B37A9EC4AAF}" presName="Name9" presStyleLbl="parChTrans1D2" presStyleIdx="7" presStyleCnt="13"/>
      <dgm:spPr/>
      <dgm:t>
        <a:bodyPr/>
        <a:lstStyle/>
        <a:p>
          <a:endParaRPr lang="ru-RU"/>
        </a:p>
      </dgm:t>
    </dgm:pt>
    <dgm:pt modelId="{01337B97-56F4-451F-8EE8-616E5113DAEE}" type="pres">
      <dgm:prSet presAssocID="{F6E2BAC0-0DED-4FA3-9A3D-7B37A9EC4AAF}" presName="connTx" presStyleLbl="parChTrans1D2" presStyleIdx="7" presStyleCnt="13"/>
      <dgm:spPr/>
      <dgm:t>
        <a:bodyPr/>
        <a:lstStyle/>
        <a:p>
          <a:endParaRPr lang="ru-RU"/>
        </a:p>
      </dgm:t>
    </dgm:pt>
    <dgm:pt modelId="{3FFAE27B-870D-45F1-91C8-A1B254833ED1}" type="pres">
      <dgm:prSet presAssocID="{1BE8BF7A-D04C-4ED7-BB39-24DEA4C2688B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386E8-9B13-466E-90FA-9261C5AF837E}" type="pres">
      <dgm:prSet presAssocID="{63182939-F8B2-4511-B46D-42F9C9DA332A}" presName="Name9" presStyleLbl="parChTrans1D2" presStyleIdx="8" presStyleCnt="13"/>
      <dgm:spPr/>
      <dgm:t>
        <a:bodyPr/>
        <a:lstStyle/>
        <a:p>
          <a:endParaRPr lang="ru-RU"/>
        </a:p>
      </dgm:t>
    </dgm:pt>
    <dgm:pt modelId="{EF4DEF60-E560-4F12-BF5F-39948F8B1794}" type="pres">
      <dgm:prSet presAssocID="{63182939-F8B2-4511-B46D-42F9C9DA332A}" presName="connTx" presStyleLbl="parChTrans1D2" presStyleIdx="8" presStyleCnt="13"/>
      <dgm:spPr/>
      <dgm:t>
        <a:bodyPr/>
        <a:lstStyle/>
        <a:p>
          <a:endParaRPr lang="ru-RU"/>
        </a:p>
      </dgm:t>
    </dgm:pt>
    <dgm:pt modelId="{A38D6F6B-6FB7-4985-A63D-0CD6DAAD0B0B}" type="pres">
      <dgm:prSet presAssocID="{05CB0194-A591-4F37-B0E3-29137B1A1AF2}" presName="node" presStyleLbl="node1" presStyleIdx="8" presStyleCnt="13" custRadScaleRad="99218" custRadScaleInc="-36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CB7ED-175B-4B8D-9A8A-4E5227343AB6}" type="pres">
      <dgm:prSet presAssocID="{4D901B38-5A7F-416D-82AF-F312003407C7}" presName="Name9" presStyleLbl="parChTrans1D2" presStyleIdx="9" presStyleCnt="13"/>
      <dgm:spPr/>
      <dgm:t>
        <a:bodyPr/>
        <a:lstStyle/>
        <a:p>
          <a:endParaRPr lang="ru-RU"/>
        </a:p>
      </dgm:t>
    </dgm:pt>
    <dgm:pt modelId="{A128CB7D-E338-4C1A-855E-C0DFB978B05C}" type="pres">
      <dgm:prSet presAssocID="{4D901B38-5A7F-416D-82AF-F312003407C7}" presName="connTx" presStyleLbl="parChTrans1D2" presStyleIdx="9" presStyleCnt="13"/>
      <dgm:spPr/>
      <dgm:t>
        <a:bodyPr/>
        <a:lstStyle/>
        <a:p>
          <a:endParaRPr lang="ru-RU"/>
        </a:p>
      </dgm:t>
    </dgm:pt>
    <dgm:pt modelId="{D8C44D60-28A2-4F82-8E54-CD3BB382B00C}" type="pres">
      <dgm:prSet presAssocID="{63A493AB-4C1F-4115-86E4-D6A31250F3D3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EA22E8-D5C3-4B5E-921F-6F6D942D1995}" type="pres">
      <dgm:prSet presAssocID="{2CB6A956-D3A9-4A75-912F-3E7E62DF0457}" presName="Name9" presStyleLbl="parChTrans1D2" presStyleIdx="10" presStyleCnt="13"/>
      <dgm:spPr/>
      <dgm:t>
        <a:bodyPr/>
        <a:lstStyle/>
        <a:p>
          <a:endParaRPr lang="ru-RU"/>
        </a:p>
      </dgm:t>
    </dgm:pt>
    <dgm:pt modelId="{61E469E3-DFA4-47F0-A6C2-8F67FF75F905}" type="pres">
      <dgm:prSet presAssocID="{2CB6A956-D3A9-4A75-912F-3E7E62DF0457}" presName="connTx" presStyleLbl="parChTrans1D2" presStyleIdx="10" presStyleCnt="13"/>
      <dgm:spPr/>
      <dgm:t>
        <a:bodyPr/>
        <a:lstStyle/>
        <a:p>
          <a:endParaRPr lang="ru-RU"/>
        </a:p>
      </dgm:t>
    </dgm:pt>
    <dgm:pt modelId="{4E9BBE16-E400-4CE8-9F53-BD8404E470EF}" type="pres">
      <dgm:prSet presAssocID="{382725C5-76F5-404E-BF53-9EE7C5EAD26D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934C0-DA10-441C-80CC-05D887DEDED8}" type="pres">
      <dgm:prSet presAssocID="{C5EEE8AB-CF0A-48BF-94C5-4369BD3E32A1}" presName="Name9" presStyleLbl="parChTrans1D2" presStyleIdx="11" presStyleCnt="13"/>
      <dgm:spPr/>
      <dgm:t>
        <a:bodyPr/>
        <a:lstStyle/>
        <a:p>
          <a:endParaRPr lang="ru-RU"/>
        </a:p>
      </dgm:t>
    </dgm:pt>
    <dgm:pt modelId="{FD9DE7E2-4D43-4D61-A5EF-E1A43DFDF012}" type="pres">
      <dgm:prSet presAssocID="{C5EEE8AB-CF0A-48BF-94C5-4369BD3E32A1}" presName="connTx" presStyleLbl="parChTrans1D2" presStyleIdx="11" presStyleCnt="13"/>
      <dgm:spPr/>
      <dgm:t>
        <a:bodyPr/>
        <a:lstStyle/>
        <a:p>
          <a:endParaRPr lang="ru-RU"/>
        </a:p>
      </dgm:t>
    </dgm:pt>
    <dgm:pt modelId="{5F3A3D4B-CF1D-4F5C-ACD2-04F03AFA3484}" type="pres">
      <dgm:prSet presAssocID="{29C9146B-8499-41F7-B74A-21017BFD8BB4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1D2DB-E9B9-4E5D-B179-EBD668654A20}" type="pres">
      <dgm:prSet presAssocID="{DE1F9620-C13A-413F-9278-DC709736C750}" presName="Name9" presStyleLbl="parChTrans1D2" presStyleIdx="12" presStyleCnt="13"/>
      <dgm:spPr/>
      <dgm:t>
        <a:bodyPr/>
        <a:lstStyle/>
        <a:p>
          <a:endParaRPr lang="ru-RU"/>
        </a:p>
      </dgm:t>
    </dgm:pt>
    <dgm:pt modelId="{38556ABC-683A-4EEA-9154-8977DF40E5F4}" type="pres">
      <dgm:prSet presAssocID="{DE1F9620-C13A-413F-9278-DC709736C750}" presName="connTx" presStyleLbl="parChTrans1D2" presStyleIdx="12" presStyleCnt="13"/>
      <dgm:spPr/>
      <dgm:t>
        <a:bodyPr/>
        <a:lstStyle/>
        <a:p>
          <a:endParaRPr lang="ru-RU"/>
        </a:p>
      </dgm:t>
    </dgm:pt>
    <dgm:pt modelId="{E9CFF9E1-F085-4122-B43E-A493147B182D}" type="pres">
      <dgm:prSet presAssocID="{7524C1FB-AA02-4244-B10D-8CD56037C072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F15AD9-6461-4767-B4FD-A27B62912EC9}" type="presOf" srcId="{7524C1FB-AA02-4244-B10D-8CD56037C072}" destId="{E9CFF9E1-F085-4122-B43E-A493147B182D}" srcOrd="0" destOrd="0" presId="urn:microsoft.com/office/officeart/2005/8/layout/radial1"/>
    <dgm:cxn modelId="{6D1F75D2-3BE3-4B48-85A4-F8273A4AB55F}" type="presOf" srcId="{F6E2BAC0-0DED-4FA3-9A3D-7B37A9EC4AAF}" destId="{25BB944E-CC5E-4BF8-AEDB-C8904C552AD2}" srcOrd="0" destOrd="0" presId="urn:microsoft.com/office/officeart/2005/8/layout/radial1"/>
    <dgm:cxn modelId="{963BF2B8-D082-4293-8F74-20999EBFF911}" type="presOf" srcId="{63182939-F8B2-4511-B46D-42F9C9DA332A}" destId="{EF4DEF60-E560-4F12-BF5F-39948F8B1794}" srcOrd="1" destOrd="0" presId="urn:microsoft.com/office/officeart/2005/8/layout/radial1"/>
    <dgm:cxn modelId="{EED94719-9916-42E3-8A20-6EB17E0415EB}" type="presOf" srcId="{78EE5477-1B77-4DA0-8550-0462A38B289D}" destId="{417F09AC-BF66-42C1-940D-95985B8C2400}" srcOrd="0" destOrd="0" presId="urn:microsoft.com/office/officeart/2005/8/layout/radial1"/>
    <dgm:cxn modelId="{941740FB-B196-44E4-BE64-761C63F369AB}" type="presOf" srcId="{DE1F9620-C13A-413F-9278-DC709736C750}" destId="{7A51D2DB-E9B9-4E5D-B179-EBD668654A20}" srcOrd="0" destOrd="0" presId="urn:microsoft.com/office/officeart/2005/8/layout/radial1"/>
    <dgm:cxn modelId="{0ACCDC18-7267-4D1A-BF92-C3DCA94127F0}" type="presOf" srcId="{DE1F9620-C13A-413F-9278-DC709736C750}" destId="{38556ABC-683A-4EEA-9154-8977DF40E5F4}" srcOrd="1" destOrd="0" presId="urn:microsoft.com/office/officeart/2005/8/layout/radial1"/>
    <dgm:cxn modelId="{76C8FAF0-0A22-435F-AB87-5772B88CBADE}" type="presOf" srcId="{4D901B38-5A7F-416D-82AF-F312003407C7}" destId="{A10CB7ED-175B-4B8D-9A8A-4E5227343AB6}" srcOrd="0" destOrd="0" presId="urn:microsoft.com/office/officeart/2005/8/layout/radial1"/>
    <dgm:cxn modelId="{E4B8EF4D-99C5-440F-B920-13BE86BE9CAE}" type="presOf" srcId="{63A493AB-4C1F-4115-86E4-D6A31250F3D3}" destId="{D8C44D60-28A2-4F82-8E54-CD3BB382B00C}" srcOrd="0" destOrd="0" presId="urn:microsoft.com/office/officeart/2005/8/layout/radial1"/>
    <dgm:cxn modelId="{B699E7EC-D049-400A-AFB4-77CCFC9BD31C}" type="presOf" srcId="{7C1501D9-50AE-4E7D-A4C3-23A266D0D518}" destId="{A9D47D54-B237-4468-B70C-107DCA426ACE}" srcOrd="1" destOrd="0" presId="urn:microsoft.com/office/officeart/2005/8/layout/radial1"/>
    <dgm:cxn modelId="{E5D2EB1C-7E03-4C99-A950-E790604E9335}" type="presOf" srcId="{7C1501D9-50AE-4E7D-A4C3-23A266D0D518}" destId="{6944DFDD-522C-4782-9F72-51F2D9B5F1AF}" srcOrd="0" destOrd="0" presId="urn:microsoft.com/office/officeart/2005/8/layout/radial1"/>
    <dgm:cxn modelId="{D87F9D60-FCBF-4175-9BDD-4A29A6F51D7A}" type="presOf" srcId="{05CB0194-A591-4F37-B0E3-29137B1A1AF2}" destId="{A38D6F6B-6FB7-4985-A63D-0CD6DAAD0B0B}" srcOrd="0" destOrd="0" presId="urn:microsoft.com/office/officeart/2005/8/layout/radial1"/>
    <dgm:cxn modelId="{7D7C94BE-658C-452D-A71E-6E0C8FF9D901}" srcId="{CB10A113-CC18-4277-A08D-C43EC950B323}" destId="{63A493AB-4C1F-4115-86E4-D6A31250F3D3}" srcOrd="9" destOrd="0" parTransId="{4D901B38-5A7F-416D-82AF-F312003407C7}" sibTransId="{11A050A3-2B9A-4377-B108-6683AE80C9E9}"/>
    <dgm:cxn modelId="{AB3818DB-48F0-4716-A04C-68E22C9B34EE}" type="presOf" srcId="{29C9146B-8499-41F7-B74A-21017BFD8BB4}" destId="{5F3A3D4B-CF1D-4F5C-ACD2-04F03AFA3484}" srcOrd="0" destOrd="0" presId="urn:microsoft.com/office/officeart/2005/8/layout/radial1"/>
    <dgm:cxn modelId="{A9BE877C-6BC2-486A-9724-B98DBFBF0B9B}" type="presOf" srcId="{B06CF33B-47A6-4A1B-944D-C96B05C422F6}" destId="{F8FABF5C-3384-4952-B5FF-8D17D9A8FDF1}" srcOrd="1" destOrd="0" presId="urn:microsoft.com/office/officeart/2005/8/layout/radial1"/>
    <dgm:cxn modelId="{CA583065-13EA-4D94-9951-65769F8971BE}" srcId="{CB10A113-CC18-4277-A08D-C43EC950B323}" destId="{B457A4B8-3F8F-49C3-91DC-E19A34562EBA}" srcOrd="3" destOrd="0" parTransId="{F17C4279-69DA-46C4-A8CA-331007D5747E}" sibTransId="{416F52FA-64DE-44AB-A3BF-6F05ECFAC76F}"/>
    <dgm:cxn modelId="{5695B9EE-A88E-4532-BF0A-F9D11CCC0D71}" type="presOf" srcId="{E0387973-02B2-4699-B3D2-4E3C4721FD39}" destId="{ABB24CCA-5BF7-4A77-91DA-3B67CBFE950C}" srcOrd="0" destOrd="0" presId="urn:microsoft.com/office/officeart/2005/8/layout/radial1"/>
    <dgm:cxn modelId="{6E315F2B-0E2E-442E-9DB9-18A1C0BA82DA}" srcId="{CB10A113-CC18-4277-A08D-C43EC950B323}" destId="{382725C5-76F5-404E-BF53-9EE7C5EAD26D}" srcOrd="10" destOrd="0" parTransId="{2CB6A956-D3A9-4A75-912F-3E7E62DF0457}" sibTransId="{42D147BD-EC6F-4EE4-94AB-AFD25E1909EE}"/>
    <dgm:cxn modelId="{0DEBB2B6-39E5-45A0-8834-EFBB0A14BF29}" type="presOf" srcId="{2CB6A956-D3A9-4A75-912F-3E7E62DF0457}" destId="{61E469E3-DFA4-47F0-A6C2-8F67FF75F905}" srcOrd="1" destOrd="0" presId="urn:microsoft.com/office/officeart/2005/8/layout/radial1"/>
    <dgm:cxn modelId="{EA8E67CA-F989-4326-9477-34041BD2631C}" type="presOf" srcId="{B457A4B8-3F8F-49C3-91DC-E19A34562EBA}" destId="{0F0AF0CE-41A7-4B03-9587-C5DA542EA2A9}" srcOrd="0" destOrd="0" presId="urn:microsoft.com/office/officeart/2005/8/layout/radial1"/>
    <dgm:cxn modelId="{105BDE3E-64C5-4E7F-BD91-55EB36B1048C}" type="presOf" srcId="{F17C4279-69DA-46C4-A8CA-331007D5747E}" destId="{2EF27DBE-FDC5-4100-AC37-33FF10618D30}" srcOrd="0" destOrd="0" presId="urn:microsoft.com/office/officeart/2005/8/layout/radial1"/>
    <dgm:cxn modelId="{A4FC53EB-47C0-4C58-A70D-4F76A991126E}" type="presOf" srcId="{F2E12D6F-892E-417B-A3A7-572B22D59A38}" destId="{E48E75B3-5530-44AC-864F-3FEE3E8C6647}" srcOrd="0" destOrd="0" presId="urn:microsoft.com/office/officeart/2005/8/layout/radial1"/>
    <dgm:cxn modelId="{191B81A9-1666-4C9C-9AF0-00250CEBB1C7}" srcId="{CB10A113-CC18-4277-A08D-C43EC950B323}" destId="{78EE5477-1B77-4DA0-8550-0462A38B289D}" srcOrd="1" destOrd="0" parTransId="{F2E12D6F-892E-417B-A3A7-572B22D59A38}" sibTransId="{BBD34C27-A2AA-4BE6-97BB-9947B244D62E}"/>
    <dgm:cxn modelId="{233A5611-0B51-4678-8777-D1CE9EFA4091}" type="presOf" srcId="{B06CF33B-47A6-4A1B-944D-C96B05C422F6}" destId="{44611668-C1DC-48D6-997E-93D11CCCDECD}" srcOrd="0" destOrd="0" presId="urn:microsoft.com/office/officeart/2005/8/layout/radial1"/>
    <dgm:cxn modelId="{9CC75687-55E0-4CC6-BCA9-CA0DBD083F86}" type="presOf" srcId="{2CB6A956-D3A9-4A75-912F-3E7E62DF0457}" destId="{C5EA22E8-D5C3-4B5E-921F-6F6D942D1995}" srcOrd="0" destOrd="0" presId="urn:microsoft.com/office/officeart/2005/8/layout/radial1"/>
    <dgm:cxn modelId="{B674C892-F59D-4334-9C2D-DA69CBBF9CF4}" type="presOf" srcId="{73DAEAA3-0A46-4392-BD03-F1CCC1090E79}" destId="{97B0786F-80FA-4B9A-B704-5524807D3D17}" srcOrd="1" destOrd="0" presId="urn:microsoft.com/office/officeart/2005/8/layout/radial1"/>
    <dgm:cxn modelId="{689CE497-6E7D-491B-9BBF-477E29277CAD}" type="presOf" srcId="{CB10A113-CC18-4277-A08D-C43EC950B323}" destId="{36B07FE1-38EB-4121-9B54-116C14C48F87}" srcOrd="0" destOrd="0" presId="urn:microsoft.com/office/officeart/2005/8/layout/radial1"/>
    <dgm:cxn modelId="{7787D117-1D92-4EB1-9EF2-E29B3B4B0894}" type="presOf" srcId="{8C3BC3BB-4CDD-4379-8C2D-CF379468364E}" destId="{33B97B36-F997-443E-AB7B-74F87DAAC078}" srcOrd="1" destOrd="0" presId="urn:microsoft.com/office/officeart/2005/8/layout/radial1"/>
    <dgm:cxn modelId="{EEBA48D9-93B2-44B1-BE7B-52F905C74886}" srcId="{8D219577-26FF-4041-BAD7-88FD8CA6CF00}" destId="{CB10A113-CC18-4277-A08D-C43EC950B323}" srcOrd="0" destOrd="0" parTransId="{F4436135-440A-4A60-819D-035B4673785F}" sibTransId="{7C8C4E4E-235F-45F1-842F-0210711CCEE9}"/>
    <dgm:cxn modelId="{D563345B-88D5-4B0E-8B76-7796E6B0F0EA}" type="presOf" srcId="{F6A2572E-66A7-41B8-ADC0-08A23621410F}" destId="{351D9A22-21A3-468A-85DB-0292B57313A9}" srcOrd="0" destOrd="0" presId="urn:microsoft.com/office/officeart/2005/8/layout/radial1"/>
    <dgm:cxn modelId="{1AEC4549-B8C2-44CA-A491-64D82C4FC4DA}" type="presOf" srcId="{F2E12D6F-892E-417B-A3A7-572B22D59A38}" destId="{8BC89365-D9B3-4465-A460-97B33D903D84}" srcOrd="1" destOrd="0" presId="urn:microsoft.com/office/officeart/2005/8/layout/radial1"/>
    <dgm:cxn modelId="{EB4109F8-CDE4-48B0-B151-B95CA91FA168}" type="presOf" srcId="{73DAEAA3-0A46-4392-BD03-F1CCC1090E79}" destId="{D0D07F7D-EC41-4016-9DA0-0E6CB7D3607B}" srcOrd="0" destOrd="0" presId="urn:microsoft.com/office/officeart/2005/8/layout/radial1"/>
    <dgm:cxn modelId="{DC36305F-759B-44F5-893A-8692BEC46294}" type="presOf" srcId="{63182939-F8B2-4511-B46D-42F9C9DA332A}" destId="{56C386E8-9B13-466E-90FA-9261C5AF837E}" srcOrd="0" destOrd="0" presId="urn:microsoft.com/office/officeart/2005/8/layout/radial1"/>
    <dgm:cxn modelId="{B5BAD2E5-E6C5-4332-95E5-157181E130D9}" type="presOf" srcId="{5E5B03EC-4388-4109-AEA9-1489D13BFA93}" destId="{CAB5B46D-4C42-423F-81AF-B204E6EFDB8E}" srcOrd="0" destOrd="0" presId="urn:microsoft.com/office/officeart/2005/8/layout/radial1"/>
    <dgm:cxn modelId="{618DF4FC-080C-46EE-B3BF-FEE4E144BAA4}" type="presOf" srcId="{C5EEE8AB-CF0A-48BF-94C5-4369BD3E32A1}" destId="{FD9DE7E2-4D43-4D61-A5EF-E1A43DFDF012}" srcOrd="1" destOrd="0" presId="urn:microsoft.com/office/officeart/2005/8/layout/radial1"/>
    <dgm:cxn modelId="{A36B70F6-F261-497C-8EE1-C5E175252855}" type="presOf" srcId="{F6E2BAC0-0DED-4FA3-9A3D-7B37A9EC4AAF}" destId="{01337B97-56F4-451F-8EE8-616E5113DAEE}" srcOrd="1" destOrd="0" presId="urn:microsoft.com/office/officeart/2005/8/layout/radial1"/>
    <dgm:cxn modelId="{92FD0064-B260-457D-9DFC-38CC48D94F28}" srcId="{CB10A113-CC18-4277-A08D-C43EC950B323}" destId="{BA66F4CF-DD22-4236-8B49-676FBF948E8F}" srcOrd="5" destOrd="0" parTransId="{B06CF33B-47A6-4A1B-944D-C96B05C422F6}" sibTransId="{22BB2EA1-C1EA-482E-B485-4D0652BF9FD2}"/>
    <dgm:cxn modelId="{FD720315-47F3-44F1-88F1-43BF0F5B9132}" type="presOf" srcId="{8C3BC3BB-4CDD-4379-8C2D-CF379468364E}" destId="{84C5DD77-7783-4D1C-B998-35218413C913}" srcOrd="0" destOrd="0" presId="urn:microsoft.com/office/officeart/2005/8/layout/radial1"/>
    <dgm:cxn modelId="{C47B5654-277B-4EA8-8623-8E6C8D130675}" srcId="{CB10A113-CC18-4277-A08D-C43EC950B323}" destId="{1BE8BF7A-D04C-4ED7-BB39-24DEA4C2688B}" srcOrd="7" destOrd="0" parTransId="{F6E2BAC0-0DED-4FA3-9A3D-7B37A9EC4AAF}" sibTransId="{F8F2A882-555F-43FC-8FD0-2D16A09250F8}"/>
    <dgm:cxn modelId="{FEF6BCE5-2EF1-4C9E-B72A-D4729BEAFE5A}" type="presOf" srcId="{71439D5D-87DC-4E39-A694-B5A3485BFAF1}" destId="{1136BA1A-7CF0-45C4-9162-E537DE7B6FFA}" srcOrd="1" destOrd="0" presId="urn:microsoft.com/office/officeart/2005/8/layout/radial1"/>
    <dgm:cxn modelId="{56CF7145-1C0C-47CE-967C-A4C1885C1C47}" srcId="{CB10A113-CC18-4277-A08D-C43EC950B323}" destId="{E0387973-02B2-4699-B3D2-4E3C4721FD39}" srcOrd="0" destOrd="0" parTransId="{7C1501D9-50AE-4E7D-A4C3-23A266D0D518}" sibTransId="{230B0A36-E1A6-47B2-B6B3-AB31D84B6318}"/>
    <dgm:cxn modelId="{A92E001C-8FAE-4681-8A81-CCDE7A7AE4BB}" srcId="{CB10A113-CC18-4277-A08D-C43EC950B323}" destId="{29C9146B-8499-41F7-B74A-21017BFD8BB4}" srcOrd="11" destOrd="0" parTransId="{C5EEE8AB-CF0A-48BF-94C5-4369BD3E32A1}" sibTransId="{47C6269C-E7D9-4D9D-A53B-F9A031B1AF26}"/>
    <dgm:cxn modelId="{257CA79F-8003-4905-8C29-4C020775F750}" srcId="{CB10A113-CC18-4277-A08D-C43EC950B323}" destId="{F6A2572E-66A7-41B8-ADC0-08A23621410F}" srcOrd="2" destOrd="0" parTransId="{73DAEAA3-0A46-4392-BD03-F1CCC1090E79}" sibTransId="{615052A1-167F-4A91-8E0B-A3E5A0BAB734}"/>
    <dgm:cxn modelId="{14654BA7-FDE4-4A87-AFA4-6CB9510FEBE6}" srcId="{CB10A113-CC18-4277-A08D-C43EC950B323}" destId="{7524C1FB-AA02-4244-B10D-8CD56037C072}" srcOrd="12" destOrd="0" parTransId="{DE1F9620-C13A-413F-9278-DC709736C750}" sibTransId="{927A2774-52A5-4367-BBF2-1AA229411B5E}"/>
    <dgm:cxn modelId="{01B912BE-A26C-42BF-8757-CF580B018641}" type="presOf" srcId="{1BE8BF7A-D04C-4ED7-BB39-24DEA4C2688B}" destId="{3FFAE27B-870D-45F1-91C8-A1B254833ED1}" srcOrd="0" destOrd="0" presId="urn:microsoft.com/office/officeart/2005/8/layout/radial1"/>
    <dgm:cxn modelId="{02418884-C482-4554-9340-6EF44CAD8D89}" type="presOf" srcId="{F17C4279-69DA-46C4-A8CA-331007D5747E}" destId="{940D2882-A8AA-4428-AC43-3E5EF44C9509}" srcOrd="1" destOrd="0" presId="urn:microsoft.com/office/officeart/2005/8/layout/radial1"/>
    <dgm:cxn modelId="{59F11CF3-4921-4999-A4C2-9C36CF55CC2E}" type="presOf" srcId="{94132187-B454-4118-A88B-F03529B7C3A1}" destId="{36ECC41A-B30F-4AB3-8EBA-539B61788852}" srcOrd="0" destOrd="0" presId="urn:microsoft.com/office/officeart/2005/8/layout/radial1"/>
    <dgm:cxn modelId="{90469C80-998A-44FA-9C86-3B723A89155C}" type="presOf" srcId="{382725C5-76F5-404E-BF53-9EE7C5EAD26D}" destId="{4E9BBE16-E400-4CE8-9F53-BD8404E470EF}" srcOrd="0" destOrd="0" presId="urn:microsoft.com/office/officeart/2005/8/layout/radial1"/>
    <dgm:cxn modelId="{711BF34E-7587-47B6-AA48-49E35E9865DF}" type="presOf" srcId="{8D219577-26FF-4041-BAD7-88FD8CA6CF00}" destId="{E8F181A1-1825-40B3-AF8C-3B28D99F947B}" srcOrd="0" destOrd="0" presId="urn:microsoft.com/office/officeart/2005/8/layout/radial1"/>
    <dgm:cxn modelId="{8AB3D575-F308-457F-BBD1-CE8ECB8CE9A6}" type="presOf" srcId="{BA66F4CF-DD22-4236-8B49-676FBF948E8F}" destId="{358AAE2D-8017-4DF7-B3A2-CEA690D3CF51}" srcOrd="0" destOrd="0" presId="urn:microsoft.com/office/officeart/2005/8/layout/radial1"/>
    <dgm:cxn modelId="{955D0CD2-BF23-48C8-A8F6-B8AE724ADFD3}" srcId="{CB10A113-CC18-4277-A08D-C43EC950B323}" destId="{5E5B03EC-4388-4109-AEA9-1489D13BFA93}" srcOrd="6" destOrd="0" parTransId="{8C3BC3BB-4CDD-4379-8C2D-CF379468364E}" sibTransId="{CD382DBC-4A8E-4382-AEB5-9681D0154E6A}"/>
    <dgm:cxn modelId="{8BD7DF30-DB03-4BE2-9A32-29EE4F4D53DA}" type="presOf" srcId="{4D901B38-5A7F-416D-82AF-F312003407C7}" destId="{A128CB7D-E338-4C1A-855E-C0DFB978B05C}" srcOrd="1" destOrd="0" presId="urn:microsoft.com/office/officeart/2005/8/layout/radial1"/>
    <dgm:cxn modelId="{B0B8AB2F-DA4A-49DC-81DD-8C40B0EF7D83}" type="presOf" srcId="{C5EEE8AB-CF0A-48BF-94C5-4369BD3E32A1}" destId="{06B934C0-DA10-441C-80CC-05D887DEDED8}" srcOrd="0" destOrd="0" presId="urn:microsoft.com/office/officeart/2005/8/layout/radial1"/>
    <dgm:cxn modelId="{44BEDC8D-DD12-49C7-825B-5D5691192C57}" srcId="{CB10A113-CC18-4277-A08D-C43EC950B323}" destId="{94132187-B454-4118-A88B-F03529B7C3A1}" srcOrd="4" destOrd="0" parTransId="{71439D5D-87DC-4E39-A694-B5A3485BFAF1}" sibTransId="{44061EEF-A6FD-49E3-8CC3-9371842E5874}"/>
    <dgm:cxn modelId="{A34787B9-7AAA-4BEB-9DA2-20753DA35D11}" srcId="{CB10A113-CC18-4277-A08D-C43EC950B323}" destId="{05CB0194-A591-4F37-B0E3-29137B1A1AF2}" srcOrd="8" destOrd="0" parTransId="{63182939-F8B2-4511-B46D-42F9C9DA332A}" sibTransId="{98091EF3-387F-4D1A-A8A3-BCA8C87C0A31}"/>
    <dgm:cxn modelId="{DA438C60-B307-4D38-8D3F-4F09D2DB9D6C}" type="presOf" srcId="{71439D5D-87DC-4E39-A694-B5A3485BFAF1}" destId="{04FCBBF9-5673-4033-8F4E-B3A87F9B8368}" srcOrd="0" destOrd="0" presId="urn:microsoft.com/office/officeart/2005/8/layout/radial1"/>
    <dgm:cxn modelId="{F8B69212-CDD1-4186-84A7-66EA657D6534}" type="presParOf" srcId="{E8F181A1-1825-40B3-AF8C-3B28D99F947B}" destId="{36B07FE1-38EB-4121-9B54-116C14C48F87}" srcOrd="0" destOrd="0" presId="urn:microsoft.com/office/officeart/2005/8/layout/radial1"/>
    <dgm:cxn modelId="{93111DD1-24D7-46E7-8ED5-B01C1A5D2040}" type="presParOf" srcId="{E8F181A1-1825-40B3-AF8C-3B28D99F947B}" destId="{6944DFDD-522C-4782-9F72-51F2D9B5F1AF}" srcOrd="1" destOrd="0" presId="urn:microsoft.com/office/officeart/2005/8/layout/radial1"/>
    <dgm:cxn modelId="{3D224E77-4F50-4F4B-85B6-64508A5732AE}" type="presParOf" srcId="{6944DFDD-522C-4782-9F72-51F2D9B5F1AF}" destId="{A9D47D54-B237-4468-B70C-107DCA426ACE}" srcOrd="0" destOrd="0" presId="urn:microsoft.com/office/officeart/2005/8/layout/radial1"/>
    <dgm:cxn modelId="{330E3979-1942-466A-939C-30150AB358C5}" type="presParOf" srcId="{E8F181A1-1825-40B3-AF8C-3B28D99F947B}" destId="{ABB24CCA-5BF7-4A77-91DA-3B67CBFE950C}" srcOrd="2" destOrd="0" presId="urn:microsoft.com/office/officeart/2005/8/layout/radial1"/>
    <dgm:cxn modelId="{BF5C4520-18E0-4916-98DC-E94C320AC571}" type="presParOf" srcId="{E8F181A1-1825-40B3-AF8C-3B28D99F947B}" destId="{E48E75B3-5530-44AC-864F-3FEE3E8C6647}" srcOrd="3" destOrd="0" presId="urn:microsoft.com/office/officeart/2005/8/layout/radial1"/>
    <dgm:cxn modelId="{023CF699-DEB3-4420-A4BB-98AD68CBEE86}" type="presParOf" srcId="{E48E75B3-5530-44AC-864F-3FEE3E8C6647}" destId="{8BC89365-D9B3-4465-A460-97B33D903D84}" srcOrd="0" destOrd="0" presId="urn:microsoft.com/office/officeart/2005/8/layout/radial1"/>
    <dgm:cxn modelId="{E71BD5EB-5611-4155-B7CA-04835C875895}" type="presParOf" srcId="{E8F181A1-1825-40B3-AF8C-3B28D99F947B}" destId="{417F09AC-BF66-42C1-940D-95985B8C2400}" srcOrd="4" destOrd="0" presId="urn:microsoft.com/office/officeart/2005/8/layout/radial1"/>
    <dgm:cxn modelId="{440E38BB-B08A-414D-BA40-1DADF7B0D13B}" type="presParOf" srcId="{E8F181A1-1825-40B3-AF8C-3B28D99F947B}" destId="{D0D07F7D-EC41-4016-9DA0-0E6CB7D3607B}" srcOrd="5" destOrd="0" presId="urn:microsoft.com/office/officeart/2005/8/layout/radial1"/>
    <dgm:cxn modelId="{80059E85-D311-45D5-8874-FB2DCD9183ED}" type="presParOf" srcId="{D0D07F7D-EC41-4016-9DA0-0E6CB7D3607B}" destId="{97B0786F-80FA-4B9A-B704-5524807D3D17}" srcOrd="0" destOrd="0" presId="urn:microsoft.com/office/officeart/2005/8/layout/radial1"/>
    <dgm:cxn modelId="{BF811FF7-00AC-4DD5-9830-044D90C2310F}" type="presParOf" srcId="{E8F181A1-1825-40B3-AF8C-3B28D99F947B}" destId="{351D9A22-21A3-468A-85DB-0292B57313A9}" srcOrd="6" destOrd="0" presId="urn:microsoft.com/office/officeart/2005/8/layout/radial1"/>
    <dgm:cxn modelId="{00D0A182-E72A-4523-A8B2-3AA3766BA3C0}" type="presParOf" srcId="{E8F181A1-1825-40B3-AF8C-3B28D99F947B}" destId="{2EF27DBE-FDC5-4100-AC37-33FF10618D30}" srcOrd="7" destOrd="0" presId="urn:microsoft.com/office/officeart/2005/8/layout/radial1"/>
    <dgm:cxn modelId="{CFCC3EF2-068B-4FB7-8939-2C2F0C2EBB1B}" type="presParOf" srcId="{2EF27DBE-FDC5-4100-AC37-33FF10618D30}" destId="{940D2882-A8AA-4428-AC43-3E5EF44C9509}" srcOrd="0" destOrd="0" presId="urn:microsoft.com/office/officeart/2005/8/layout/radial1"/>
    <dgm:cxn modelId="{8A98D6AC-7660-41D2-ACD0-E491CD563595}" type="presParOf" srcId="{E8F181A1-1825-40B3-AF8C-3B28D99F947B}" destId="{0F0AF0CE-41A7-4B03-9587-C5DA542EA2A9}" srcOrd="8" destOrd="0" presId="urn:microsoft.com/office/officeart/2005/8/layout/radial1"/>
    <dgm:cxn modelId="{E921ED9A-4853-4585-8487-3733099BFC31}" type="presParOf" srcId="{E8F181A1-1825-40B3-AF8C-3B28D99F947B}" destId="{04FCBBF9-5673-4033-8F4E-B3A87F9B8368}" srcOrd="9" destOrd="0" presId="urn:microsoft.com/office/officeart/2005/8/layout/radial1"/>
    <dgm:cxn modelId="{7FB6D4A6-5DDD-4278-B542-3E58BAFC05AC}" type="presParOf" srcId="{04FCBBF9-5673-4033-8F4E-B3A87F9B8368}" destId="{1136BA1A-7CF0-45C4-9162-E537DE7B6FFA}" srcOrd="0" destOrd="0" presId="urn:microsoft.com/office/officeart/2005/8/layout/radial1"/>
    <dgm:cxn modelId="{0FD574E5-F413-41BC-9FD2-63D44B8D16AB}" type="presParOf" srcId="{E8F181A1-1825-40B3-AF8C-3B28D99F947B}" destId="{36ECC41A-B30F-4AB3-8EBA-539B61788852}" srcOrd="10" destOrd="0" presId="urn:microsoft.com/office/officeart/2005/8/layout/radial1"/>
    <dgm:cxn modelId="{2D99A59F-A654-4303-B2B2-B8405485B844}" type="presParOf" srcId="{E8F181A1-1825-40B3-AF8C-3B28D99F947B}" destId="{44611668-C1DC-48D6-997E-93D11CCCDECD}" srcOrd="11" destOrd="0" presId="urn:microsoft.com/office/officeart/2005/8/layout/radial1"/>
    <dgm:cxn modelId="{2B3BFC82-2B2E-48C3-9CDB-4DC1C7E20A60}" type="presParOf" srcId="{44611668-C1DC-48D6-997E-93D11CCCDECD}" destId="{F8FABF5C-3384-4952-B5FF-8D17D9A8FDF1}" srcOrd="0" destOrd="0" presId="urn:microsoft.com/office/officeart/2005/8/layout/radial1"/>
    <dgm:cxn modelId="{BAA1C86A-9E4F-4060-B71F-98ACF62BFA20}" type="presParOf" srcId="{E8F181A1-1825-40B3-AF8C-3B28D99F947B}" destId="{358AAE2D-8017-4DF7-B3A2-CEA690D3CF51}" srcOrd="12" destOrd="0" presId="urn:microsoft.com/office/officeart/2005/8/layout/radial1"/>
    <dgm:cxn modelId="{2BEF55AC-DDFE-4F7A-819E-43FDCBBA48FA}" type="presParOf" srcId="{E8F181A1-1825-40B3-AF8C-3B28D99F947B}" destId="{84C5DD77-7783-4D1C-B998-35218413C913}" srcOrd="13" destOrd="0" presId="urn:microsoft.com/office/officeart/2005/8/layout/radial1"/>
    <dgm:cxn modelId="{B3BD8869-6CC8-4337-BBBA-38292BF92460}" type="presParOf" srcId="{84C5DD77-7783-4D1C-B998-35218413C913}" destId="{33B97B36-F997-443E-AB7B-74F87DAAC078}" srcOrd="0" destOrd="0" presId="urn:microsoft.com/office/officeart/2005/8/layout/radial1"/>
    <dgm:cxn modelId="{17B3E3E2-953B-47C1-BB75-9BB2AD50B491}" type="presParOf" srcId="{E8F181A1-1825-40B3-AF8C-3B28D99F947B}" destId="{CAB5B46D-4C42-423F-81AF-B204E6EFDB8E}" srcOrd="14" destOrd="0" presId="urn:microsoft.com/office/officeart/2005/8/layout/radial1"/>
    <dgm:cxn modelId="{E2E75285-3726-4B44-98EC-97DD622773B8}" type="presParOf" srcId="{E8F181A1-1825-40B3-AF8C-3B28D99F947B}" destId="{25BB944E-CC5E-4BF8-AEDB-C8904C552AD2}" srcOrd="15" destOrd="0" presId="urn:microsoft.com/office/officeart/2005/8/layout/radial1"/>
    <dgm:cxn modelId="{74EEFD7E-BCC9-4B42-A565-5185B703CD41}" type="presParOf" srcId="{25BB944E-CC5E-4BF8-AEDB-C8904C552AD2}" destId="{01337B97-56F4-451F-8EE8-616E5113DAEE}" srcOrd="0" destOrd="0" presId="urn:microsoft.com/office/officeart/2005/8/layout/radial1"/>
    <dgm:cxn modelId="{8C6A772F-25CE-4172-86D0-52727D5EDA1A}" type="presParOf" srcId="{E8F181A1-1825-40B3-AF8C-3B28D99F947B}" destId="{3FFAE27B-870D-45F1-91C8-A1B254833ED1}" srcOrd="16" destOrd="0" presId="urn:microsoft.com/office/officeart/2005/8/layout/radial1"/>
    <dgm:cxn modelId="{BA551CDF-C0FC-4562-9768-98B1BCCE9E4E}" type="presParOf" srcId="{E8F181A1-1825-40B3-AF8C-3B28D99F947B}" destId="{56C386E8-9B13-466E-90FA-9261C5AF837E}" srcOrd="17" destOrd="0" presId="urn:microsoft.com/office/officeart/2005/8/layout/radial1"/>
    <dgm:cxn modelId="{20741FE4-D7CA-44D2-A823-423D535813F1}" type="presParOf" srcId="{56C386E8-9B13-466E-90FA-9261C5AF837E}" destId="{EF4DEF60-E560-4F12-BF5F-39948F8B1794}" srcOrd="0" destOrd="0" presId="urn:microsoft.com/office/officeart/2005/8/layout/radial1"/>
    <dgm:cxn modelId="{59B29D42-F243-41E1-B6C1-5DE227AF01EE}" type="presParOf" srcId="{E8F181A1-1825-40B3-AF8C-3B28D99F947B}" destId="{A38D6F6B-6FB7-4985-A63D-0CD6DAAD0B0B}" srcOrd="18" destOrd="0" presId="urn:microsoft.com/office/officeart/2005/8/layout/radial1"/>
    <dgm:cxn modelId="{4CB46973-21C3-4D22-A9A2-04EF92C3E1A1}" type="presParOf" srcId="{E8F181A1-1825-40B3-AF8C-3B28D99F947B}" destId="{A10CB7ED-175B-4B8D-9A8A-4E5227343AB6}" srcOrd="19" destOrd="0" presId="urn:microsoft.com/office/officeart/2005/8/layout/radial1"/>
    <dgm:cxn modelId="{899CC658-A93D-472A-82CC-59E749BDA2EF}" type="presParOf" srcId="{A10CB7ED-175B-4B8D-9A8A-4E5227343AB6}" destId="{A128CB7D-E338-4C1A-855E-C0DFB978B05C}" srcOrd="0" destOrd="0" presId="urn:microsoft.com/office/officeart/2005/8/layout/radial1"/>
    <dgm:cxn modelId="{71EBEFF1-EA13-490A-85CE-B73E9382F34A}" type="presParOf" srcId="{E8F181A1-1825-40B3-AF8C-3B28D99F947B}" destId="{D8C44D60-28A2-4F82-8E54-CD3BB382B00C}" srcOrd="20" destOrd="0" presId="urn:microsoft.com/office/officeart/2005/8/layout/radial1"/>
    <dgm:cxn modelId="{589B2F6D-EEA4-4C32-899D-8A0A589FA9E3}" type="presParOf" srcId="{E8F181A1-1825-40B3-AF8C-3B28D99F947B}" destId="{C5EA22E8-D5C3-4B5E-921F-6F6D942D1995}" srcOrd="21" destOrd="0" presId="urn:microsoft.com/office/officeart/2005/8/layout/radial1"/>
    <dgm:cxn modelId="{1064BA01-6A17-4F12-AFDC-56D82587D990}" type="presParOf" srcId="{C5EA22E8-D5C3-4B5E-921F-6F6D942D1995}" destId="{61E469E3-DFA4-47F0-A6C2-8F67FF75F905}" srcOrd="0" destOrd="0" presId="urn:microsoft.com/office/officeart/2005/8/layout/radial1"/>
    <dgm:cxn modelId="{8A96A92A-A907-41E8-B1E9-0B9F4752E649}" type="presParOf" srcId="{E8F181A1-1825-40B3-AF8C-3B28D99F947B}" destId="{4E9BBE16-E400-4CE8-9F53-BD8404E470EF}" srcOrd="22" destOrd="0" presId="urn:microsoft.com/office/officeart/2005/8/layout/radial1"/>
    <dgm:cxn modelId="{A2C50A1F-DCC7-41E6-A649-60D7765538C0}" type="presParOf" srcId="{E8F181A1-1825-40B3-AF8C-3B28D99F947B}" destId="{06B934C0-DA10-441C-80CC-05D887DEDED8}" srcOrd="23" destOrd="0" presId="urn:microsoft.com/office/officeart/2005/8/layout/radial1"/>
    <dgm:cxn modelId="{12769692-DCF7-47ED-A2B4-16BA7394B883}" type="presParOf" srcId="{06B934C0-DA10-441C-80CC-05D887DEDED8}" destId="{FD9DE7E2-4D43-4D61-A5EF-E1A43DFDF012}" srcOrd="0" destOrd="0" presId="urn:microsoft.com/office/officeart/2005/8/layout/radial1"/>
    <dgm:cxn modelId="{AA9F48BE-FA8E-4A08-ADFA-B713A5AC5E63}" type="presParOf" srcId="{E8F181A1-1825-40B3-AF8C-3B28D99F947B}" destId="{5F3A3D4B-CF1D-4F5C-ACD2-04F03AFA3484}" srcOrd="24" destOrd="0" presId="urn:microsoft.com/office/officeart/2005/8/layout/radial1"/>
    <dgm:cxn modelId="{4CFE1A1A-FC02-436F-944D-959489D54E0C}" type="presParOf" srcId="{E8F181A1-1825-40B3-AF8C-3B28D99F947B}" destId="{7A51D2DB-E9B9-4E5D-B179-EBD668654A20}" srcOrd="25" destOrd="0" presId="urn:microsoft.com/office/officeart/2005/8/layout/radial1"/>
    <dgm:cxn modelId="{CF1981B9-47A5-4D78-BD73-AD101381DA92}" type="presParOf" srcId="{7A51D2DB-E9B9-4E5D-B179-EBD668654A20}" destId="{38556ABC-683A-4EEA-9154-8977DF40E5F4}" srcOrd="0" destOrd="0" presId="urn:microsoft.com/office/officeart/2005/8/layout/radial1"/>
    <dgm:cxn modelId="{19BE64CE-91E8-4226-810D-0E8D1C80E375}" type="presParOf" srcId="{E8F181A1-1825-40B3-AF8C-3B28D99F947B}" destId="{E9CFF9E1-F085-4122-B43E-A493147B182D}" srcOrd="2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2023-03-22T08:24:00Z</dcterms:created>
  <dcterms:modified xsi:type="dcterms:W3CDTF">2023-03-24T12:21:00Z</dcterms:modified>
</cp:coreProperties>
</file>