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28" w:rsidRPr="00953ADE" w:rsidRDefault="00C74E28" w:rsidP="00953ADE">
      <w:pPr>
        <w:pStyle w:val="2"/>
        <w:ind w:left="-851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3ADE">
        <w:rPr>
          <w:rFonts w:ascii="Times New Roman" w:hAnsi="Times New Roman" w:cs="Times New Roman"/>
          <w:i w:val="0"/>
          <w:sz w:val="24"/>
          <w:szCs w:val="24"/>
        </w:rPr>
        <w:t>Методы и приёмы, используемые в работе по формированию слухового восприятия у детей младшего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 xml:space="preserve"> и среднего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 xml:space="preserve"> дошкольного возраста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74E28" w:rsidRPr="00953ADE" w:rsidRDefault="004B6D34" w:rsidP="00953ADE">
      <w:pPr>
        <w:ind w:left="-851" w:firstLine="567"/>
        <w:jc w:val="right"/>
        <w:rPr>
          <w:i/>
        </w:rPr>
      </w:pPr>
      <w:r w:rsidRPr="00953ADE">
        <w:rPr>
          <w:i/>
        </w:rPr>
        <w:t>«Игра имеет важное значение в жизни ребёнка, имеет также значение, какое у взрослых имеет деятельность, работа, служба. Каков ребёнок в игре, таков во многом будет в работе. Поэтому воспитание будущего деятеля п</w:t>
      </w:r>
      <w:r w:rsidRPr="00953ADE">
        <w:rPr>
          <w:i/>
        </w:rPr>
        <w:t>роисходит прежде всего в игре…»</w:t>
      </w:r>
    </w:p>
    <w:p w:rsidR="004B6D34" w:rsidRPr="00953ADE" w:rsidRDefault="004B6D34" w:rsidP="00953ADE">
      <w:pPr>
        <w:ind w:left="-851" w:firstLine="567"/>
        <w:jc w:val="right"/>
        <w:rPr>
          <w:i/>
        </w:rPr>
      </w:pPr>
      <w:r w:rsidRPr="00953ADE">
        <w:rPr>
          <w:i/>
        </w:rPr>
        <w:t>А. С. Макаренко</w:t>
      </w:r>
    </w:p>
    <w:p w:rsidR="00DA6C31" w:rsidRPr="00953ADE" w:rsidRDefault="00C74E28" w:rsidP="00953ADE">
      <w:pPr>
        <w:ind w:left="-851" w:firstLine="567"/>
        <w:jc w:val="both"/>
      </w:pPr>
      <w:r w:rsidRPr="00953ADE">
        <w:t>Особенность дошкольного воспитания заключается в том, что всё обучение детей происходит в игровой форме. Мотивация каждого занятия с детьми – игровая.</w:t>
      </w:r>
      <w:r w:rsidR="00DA6C31" w:rsidRPr="00953ADE">
        <w:t xml:space="preserve"> </w:t>
      </w:r>
      <w:r w:rsidRPr="00953ADE">
        <w:t xml:space="preserve">Поэтому вся моя методика </w:t>
      </w:r>
      <w:r w:rsidRPr="00953ADE">
        <w:t xml:space="preserve">работы по </w:t>
      </w:r>
      <w:r w:rsidRPr="00953ADE">
        <w:t>формированию слухового восприятия у детей младшего и среднего дошкольного возраста</w:t>
      </w:r>
      <w:r w:rsidRPr="00953ADE">
        <w:t xml:space="preserve"> построена </w:t>
      </w:r>
      <w:r w:rsidRPr="00953ADE">
        <w:t xml:space="preserve">на игровом материале. </w:t>
      </w:r>
    </w:p>
    <w:p w:rsidR="00DA6C31" w:rsidRPr="00953ADE" w:rsidRDefault="00DA6C31" w:rsidP="00953ADE">
      <w:pPr>
        <w:pStyle w:val="2"/>
        <w:ind w:left="-851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3ADE">
        <w:rPr>
          <w:rFonts w:ascii="Times New Roman" w:hAnsi="Times New Roman" w:cs="Times New Roman"/>
          <w:i w:val="0"/>
          <w:sz w:val="24"/>
          <w:szCs w:val="24"/>
        </w:rPr>
        <w:t>Тематическое планирование работы по</w:t>
      </w:r>
      <w:r w:rsidRPr="00953ADE">
        <w:rPr>
          <w:rFonts w:ascii="Times New Roman" w:hAnsi="Times New Roman" w:cs="Times New Roman"/>
          <w:sz w:val="24"/>
          <w:szCs w:val="24"/>
        </w:rPr>
        <w:t xml:space="preserve"> 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>формированию слухового восприятия у детей младшего дошкольного возраста</w:t>
      </w: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1437"/>
        <w:gridCol w:w="5368"/>
        <w:gridCol w:w="3544"/>
      </w:tblGrid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Месяц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Дидактическая игра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Цель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Сентябрь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«Кто разбудил Мишутку?», «Выполни задание», «Разговор шепотом», «Угадай, кто это», «Будь внимательным», «Горячий-холодный», «Молчанка», «Кто позвал?».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Слышать речь взрослого, выполнять словесные инструкции, соотносить звучащее слово с предметом или изображением.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Октябрь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«Колпачок и палочка», «Что выбрал Петрушка», «Звуковые загадки», «Шумовые коробочки</w:t>
            </w:r>
            <w:r w:rsidRPr="00953ADE">
              <w:rPr>
                <w:b/>
              </w:rPr>
              <w:t>»,</w:t>
            </w:r>
            <w:r w:rsidRPr="00953ADE">
              <w:rPr>
                <w:b/>
                <w:color w:val="FF0000"/>
              </w:rPr>
              <w:t xml:space="preserve"> </w:t>
            </w:r>
            <w:r w:rsidRPr="00953ADE">
              <w:t>«Мир неречевых звуков»,</w:t>
            </w:r>
            <w:r w:rsidRPr="00953ADE">
              <w:rPr>
                <w:b/>
              </w:rPr>
              <w:t xml:space="preserve"> </w:t>
            </w:r>
            <w:r w:rsidRPr="00953ADE">
              <w:t>«Кто кричит?», «Маленький музыкант», «Звуки дома», «Постучим, погремим», «Угадай, что звучит».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Узнавать неречевые звуки, воспроизводить звукоподражания.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Ноябрь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rPr>
                <w:color w:val="FF0000"/>
              </w:rPr>
              <w:t xml:space="preserve"> </w:t>
            </w:r>
            <w:r w:rsidRPr="00953ADE">
              <w:t>«В лесу», «Скажи, как я», «Дождик», «Зайцы»,</w:t>
            </w:r>
            <w:r w:rsidRPr="00953ADE">
              <w:rPr>
                <w:color w:val="FF0000"/>
              </w:rPr>
              <w:t xml:space="preserve"> </w:t>
            </w:r>
            <w:r w:rsidRPr="00953ADE">
              <w:t>«Найди игрушку», «Звени колокольчик», «Бум».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Различать степень громкости, темп речи </w:t>
            </w:r>
            <w:r w:rsidRPr="00953ADE">
              <w:rPr>
                <w:color w:val="000000"/>
              </w:rPr>
              <w:t>(переходя от медленного темпа к быстрому).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Декабрь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«Угадай, чей голос», «Три медведя», «Расскажем сказку», «Кто топает?», «Встречайте гостей», «Лягушки».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Различать тембр голоса: низкий, средний, высокий.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Январь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«Послушай, повтори», «Дятел», «Гости», «Немое пианино».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Развитие чувства ритма.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Февраль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«Назови животных и скажи кто как кричит», «Найди похожее слово», «Будь внимательным».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Различать на слух близкие по звучанию слова и звукосочетания, и воспроизводить звукоподражания.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Март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«Доскажи словечко», «Подбери слово», «Отгадай загадку».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Подбирать недостающую рифму к стихам, подбирать близкие по звучанию слова.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Апрель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«Едят или не едят», «Летает не летает», «Гонки слонов».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rPr>
                <w:color w:val="000000"/>
              </w:rPr>
              <w:t>Выделять из ряда слов, слова с определённым значением.</w:t>
            </w:r>
          </w:p>
        </w:tc>
      </w:tr>
      <w:tr w:rsidR="00DA6C31" w:rsidRPr="00953ADE" w:rsidTr="00DA6C31">
        <w:tc>
          <w:tcPr>
            <w:tcW w:w="1437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Май</w:t>
            </w:r>
          </w:p>
        </w:tc>
        <w:tc>
          <w:tcPr>
            <w:tcW w:w="5368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 «Покатаем на машине», «Где спряталась песенка?»,</w:t>
            </w:r>
            <w:r w:rsidRPr="00953ADE">
              <w:rPr>
                <w:color w:val="FF0000"/>
              </w:rPr>
              <w:t xml:space="preserve"> </w:t>
            </w:r>
            <w:r w:rsidRPr="00953ADE">
              <w:t>«Кто больше», «Медведица и медвежонок», «Успокой Таню», «Охотники», «Внимательные ушки».</w:t>
            </w:r>
          </w:p>
        </w:tc>
        <w:tc>
          <w:tcPr>
            <w:tcW w:w="354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Выделять из ряда слов слова с заданным звуком.</w:t>
            </w:r>
          </w:p>
        </w:tc>
      </w:tr>
    </w:tbl>
    <w:p w:rsidR="00DA6C31" w:rsidRPr="00953ADE" w:rsidRDefault="00DA6C31" w:rsidP="00953ADE">
      <w:pPr>
        <w:pStyle w:val="a5"/>
        <w:rPr>
          <w:rFonts w:ascii="Times New Roman" w:hAnsi="Times New Roman"/>
          <w:b/>
          <w:szCs w:val="24"/>
        </w:rPr>
      </w:pPr>
    </w:p>
    <w:p w:rsidR="00DA6C31" w:rsidRPr="00953ADE" w:rsidRDefault="00DA6C31" w:rsidP="00953ADE">
      <w:pPr>
        <w:pStyle w:val="2"/>
        <w:ind w:left="-851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953ADE">
        <w:rPr>
          <w:rFonts w:ascii="Times New Roman" w:hAnsi="Times New Roman" w:cs="Times New Roman"/>
          <w:i w:val="0"/>
          <w:sz w:val="24"/>
          <w:szCs w:val="24"/>
        </w:rPr>
        <w:t>Тематическое планирование работы по</w:t>
      </w:r>
      <w:r w:rsidRPr="00953ADE">
        <w:rPr>
          <w:rFonts w:ascii="Times New Roman" w:hAnsi="Times New Roman" w:cs="Times New Roman"/>
          <w:sz w:val="24"/>
          <w:szCs w:val="24"/>
        </w:rPr>
        <w:t xml:space="preserve"> 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 xml:space="preserve">формированию слухового восприятия у детей 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 xml:space="preserve">среднего </w:t>
      </w:r>
      <w:r w:rsidRPr="00953ADE">
        <w:rPr>
          <w:rFonts w:ascii="Times New Roman" w:hAnsi="Times New Roman" w:cs="Times New Roman"/>
          <w:i w:val="0"/>
          <w:sz w:val="24"/>
          <w:szCs w:val="24"/>
        </w:rPr>
        <w:t>дошкольного возраста</w:t>
      </w:r>
    </w:p>
    <w:tbl>
      <w:tblPr>
        <w:tblStyle w:val="a7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2835"/>
      </w:tblGrid>
      <w:tr w:rsidR="00DA6C31" w:rsidRPr="00953ADE" w:rsidTr="00DA6C31">
        <w:tc>
          <w:tcPr>
            <w:tcW w:w="1560" w:type="dxa"/>
          </w:tcPr>
          <w:bookmarkEnd w:id="0"/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Месяц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Дидактическая игра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Цель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Сентябрь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«Скажи, что ты слышишь», «Скажи, что звучит», «Угадай, что делать», «Угадай, чей голосок», «</w:t>
            </w:r>
            <w:proofErr w:type="spellStart"/>
            <w:r w:rsidRPr="00953ADE">
              <w:t>Улиточка</w:t>
            </w:r>
            <w:proofErr w:type="spellEnd"/>
            <w:r w:rsidRPr="00953ADE">
              <w:t xml:space="preserve">», «Принеси игрушки», «Угадай, кто это», «Молчанка», «Слушай и выполняй», «Кто позвал?», «Помоги Мишутке», «Да или нет». 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Слышать речь взрослого, выполнять словесные инструкции, соотносить звучащее слово с предметом или изображением.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lastRenderedPageBreak/>
              <w:t>Октябрь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«Узнай по звуку», «Кто это?», «Угадай, кто кричит», «Лягушка», «Шумовые коробочки», «Найди игрушку», «Звени колокольчик», «Угадай, что я делаю».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Узнавать неречевые звуки, воспроизводить звукоподражания.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Ноябрь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«Где позвонили?», «Эхо», «Где постучали», «Продавец и покупатель», «Ветер и птицы», «Где кукует кукушка», «Солнце и дождик», «Кто внимательный?», «Угадай, кто идёт?», «Угадай, как надо делать?», «Кто внимательный?», «Угадай, кто идёт?», «Угадай, как надо делать?». 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color w:val="000000"/>
              </w:rPr>
            </w:pPr>
            <w:r w:rsidRPr="00953ADE">
              <w:t xml:space="preserve">Различать степень громкости, темп речи </w:t>
            </w:r>
            <w:r w:rsidRPr="00953ADE">
              <w:rPr>
                <w:color w:val="000000"/>
              </w:rPr>
              <w:t>(переходя от медленного темпа к быстрому).</w:t>
            </w:r>
          </w:p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Различать тембр голоса: низкий, средний, высокий.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Декабрь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«Немое пианино», «Тихо, громко», «Капризный медвежонок», «Гости». 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Развитие чувства ритма.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Январь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«Покажи правильно», «Поставь похожую картинку», «Бабочка», «Найди похожее слово», «Хлопни, когда я ошибусь». 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Различать на слух близкие по звучанию слова и звукосочетания, и воспроизводить звукоподражания.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Февраль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rPr>
                <w:bCs/>
                <w:iCs/>
              </w:rPr>
              <w:t xml:space="preserve">«Назови и отгадай», «Выдели слово», «Кому что подарим?», «Где спряталась песенка?», </w:t>
            </w:r>
            <w:r w:rsidRPr="00953ADE">
              <w:t>«Угадай, кто (что) это?».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Подбирать недостающую рифму к стихам, подбирать близкие по звучанию.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Март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 xml:space="preserve">«Будь внимательным», «Не зевай», «Повторяй-ка». 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rPr>
                <w:color w:val="000000"/>
              </w:rPr>
              <w:t>Выделять из ряда слов, слова с определённым значением.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Апрель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«Встречайте гостей», «Внимательные ушки», «Хлопки», «Чудо-дерево», «Назови и отгадай», «Выдели слово», «Кому что подарим?».</w:t>
            </w:r>
          </w:p>
          <w:p w:rsidR="00DA6C31" w:rsidRPr="00953ADE" w:rsidRDefault="00DA6C31" w:rsidP="00953ADE">
            <w:pPr>
              <w:ind w:left="-851" w:firstLine="567"/>
            </w:pP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  <w:rPr>
                <w:b/>
                <w:i/>
              </w:rPr>
            </w:pPr>
            <w:r w:rsidRPr="00953ADE">
              <w:t>Выделять из ряда слов слова с заданным звуком.</w:t>
            </w:r>
          </w:p>
        </w:tc>
      </w:tr>
      <w:tr w:rsidR="00DA6C31" w:rsidRPr="00953ADE" w:rsidTr="00DA6C31">
        <w:tc>
          <w:tcPr>
            <w:tcW w:w="1560" w:type="dxa"/>
          </w:tcPr>
          <w:p w:rsidR="00DA6C31" w:rsidRPr="00953ADE" w:rsidRDefault="00DA6C31" w:rsidP="00953ADE">
            <w:pPr>
              <w:ind w:left="-851" w:firstLine="567"/>
              <w:jc w:val="center"/>
              <w:rPr>
                <w:b/>
              </w:rPr>
            </w:pPr>
            <w:r w:rsidRPr="00953ADE">
              <w:rPr>
                <w:b/>
              </w:rPr>
              <w:t>Май</w:t>
            </w:r>
          </w:p>
        </w:tc>
        <w:tc>
          <w:tcPr>
            <w:tcW w:w="5954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t>«Где спрятался звук?», «Кто больше?», «Убежал звук», «Картинке своё место», «Волшебный паровозик»,</w:t>
            </w:r>
          </w:p>
          <w:p w:rsidR="00DA6C31" w:rsidRPr="00953ADE" w:rsidRDefault="00DA6C31" w:rsidP="00953ADE">
            <w:pPr>
              <w:ind w:left="-851" w:firstLine="567"/>
              <w:rPr>
                <w:color w:val="000000" w:themeColor="text1"/>
              </w:rPr>
            </w:pPr>
            <w:r w:rsidRPr="00953ADE">
              <w:t xml:space="preserve"> «Где живёт песенка?», «Живые звуки», «Красный - белый», «Кому что подарим?».</w:t>
            </w:r>
          </w:p>
        </w:tc>
        <w:tc>
          <w:tcPr>
            <w:tcW w:w="2835" w:type="dxa"/>
          </w:tcPr>
          <w:p w:rsidR="00DA6C31" w:rsidRPr="00953ADE" w:rsidRDefault="00DA6C31" w:rsidP="00953ADE">
            <w:pPr>
              <w:ind w:left="-851" w:firstLine="567"/>
            </w:pPr>
            <w:r w:rsidRPr="00953ADE">
              <w:rPr>
                <w:color w:val="000000" w:themeColor="text1"/>
              </w:rPr>
              <w:t xml:space="preserve">Находить расположение звука в слове (начало, середина, конец). </w:t>
            </w:r>
          </w:p>
        </w:tc>
      </w:tr>
    </w:tbl>
    <w:p w:rsidR="00C74E28" w:rsidRPr="00953ADE" w:rsidRDefault="00C74E28" w:rsidP="00953ADE">
      <w:pPr>
        <w:ind w:left="-851" w:firstLine="567"/>
        <w:jc w:val="both"/>
      </w:pPr>
      <w:r w:rsidRPr="00953ADE">
        <w:t xml:space="preserve">Частыми </w:t>
      </w:r>
      <w:r w:rsidRPr="00953ADE">
        <w:t xml:space="preserve">гостями на </w:t>
      </w:r>
      <w:r w:rsidR="009A1A8D" w:rsidRPr="00953ADE">
        <w:t xml:space="preserve">наших </w:t>
      </w:r>
      <w:r w:rsidRPr="00953ADE">
        <w:t xml:space="preserve">занятиях </w:t>
      </w:r>
      <w:r w:rsidR="00DA6C31" w:rsidRPr="00953ADE">
        <w:t xml:space="preserve">являются </w:t>
      </w:r>
      <w:r w:rsidRPr="00953ADE">
        <w:t>сказочные персонажи. Вместе с детьми они приуча</w:t>
      </w:r>
      <w:r w:rsidR="00DA6C31" w:rsidRPr="00953ADE">
        <w:t>ются</w:t>
      </w:r>
      <w:r w:rsidRPr="00953ADE">
        <w:t xml:space="preserve"> внимательно слушать речь</w:t>
      </w:r>
      <w:r w:rsidR="00DA6C31" w:rsidRPr="00953ADE">
        <w:t xml:space="preserve"> логопеда</w:t>
      </w:r>
      <w:r w:rsidRPr="00953ADE">
        <w:t xml:space="preserve">, удерживать в памяти и выполнять поручения. </w:t>
      </w:r>
    </w:p>
    <w:p w:rsidR="00C74E28" w:rsidRPr="00953ADE" w:rsidRDefault="00C74E28" w:rsidP="00953ADE">
      <w:pPr>
        <w:ind w:left="-851" w:firstLine="567"/>
        <w:jc w:val="both"/>
        <w:rPr>
          <w:i/>
        </w:rPr>
      </w:pPr>
      <w:r w:rsidRPr="00953ADE">
        <w:t>О</w:t>
      </w:r>
      <w:r w:rsidRPr="00953ADE">
        <w:t>собенно часто</w:t>
      </w:r>
      <w:r w:rsidRPr="00953ADE">
        <w:t xml:space="preserve"> дети встречаются с Незнайкой</w:t>
      </w:r>
      <w:r w:rsidRPr="00953ADE">
        <w:t xml:space="preserve">. </w:t>
      </w:r>
      <w:r w:rsidR="00DA6C31" w:rsidRPr="00953ADE">
        <w:t>Так, в игре «Выполни задание», дети помогают Незнайке сделать уборку дома</w:t>
      </w:r>
      <w:r w:rsidR="00DA6C31" w:rsidRPr="00953ADE">
        <w:rPr>
          <w:i/>
        </w:rPr>
        <w:t>.</w:t>
      </w:r>
      <w:r w:rsidR="00DA6C31" w:rsidRPr="00953ADE">
        <w:rPr>
          <w:i/>
        </w:rPr>
        <w:t xml:space="preserve"> </w:t>
      </w:r>
      <w:r w:rsidRPr="00953ADE">
        <w:t xml:space="preserve">У него в гостях, </w:t>
      </w:r>
      <w:r w:rsidR="00DA6C31" w:rsidRPr="00953ADE">
        <w:t>дети</w:t>
      </w:r>
      <w:r w:rsidRPr="00953ADE">
        <w:t xml:space="preserve"> </w:t>
      </w:r>
      <w:r w:rsidR="00DA6C31" w:rsidRPr="00953ADE">
        <w:t>учатся</w:t>
      </w:r>
      <w:r w:rsidRPr="00953ADE">
        <w:t xml:space="preserve"> различать бытовые шу</w:t>
      </w:r>
      <w:r w:rsidR="00DA6C31" w:rsidRPr="00953ADE">
        <w:t>мы, которые Незнайка издаёт</w:t>
      </w:r>
      <w:r w:rsidRPr="00953ADE">
        <w:t xml:space="preserve"> за ширмой. Незнайка </w:t>
      </w:r>
      <w:r w:rsidR="00DA6C31" w:rsidRPr="00953ADE">
        <w:t xml:space="preserve">на занятиях </w:t>
      </w:r>
      <w:r w:rsidR="009A1A8D" w:rsidRPr="00953ADE">
        <w:t>переливает воду, пересыпает горох, рис, мешает</w:t>
      </w:r>
      <w:r w:rsidRPr="00953ADE">
        <w:t xml:space="preserve"> лож</w:t>
      </w:r>
      <w:r w:rsidR="009A1A8D" w:rsidRPr="00953ADE">
        <w:t>ечкой в чашечке, а дети узнают</w:t>
      </w:r>
      <w:r w:rsidRPr="00953ADE">
        <w:t xml:space="preserve"> знакомые звуки. Раз</w:t>
      </w:r>
      <w:r w:rsidR="00DA6C31" w:rsidRPr="00953ADE">
        <w:t xml:space="preserve">вивая слуховое внимание, играем </w:t>
      </w:r>
      <w:r w:rsidRPr="00953ADE">
        <w:t>с детьми в игру «Едят или не</w:t>
      </w:r>
      <w:r w:rsidR="00DA6C31" w:rsidRPr="00953ADE">
        <w:t xml:space="preserve"> едят?». В ходе игры предлагается</w:t>
      </w:r>
      <w:r w:rsidRPr="00953ADE">
        <w:t xml:space="preserve"> ряд слов, в кот</w:t>
      </w:r>
      <w:r w:rsidR="00DA6C31" w:rsidRPr="00953ADE">
        <w:t>орый вперемешку</w:t>
      </w:r>
      <w:r w:rsidRPr="00953ADE">
        <w:t xml:space="preserve"> включены названия предметов и продуктов питания. Дет</w:t>
      </w:r>
      <w:r w:rsidRPr="00953ADE">
        <w:t>и, услышав названия продуктов, д</w:t>
      </w:r>
      <w:r w:rsidR="00DA6C31" w:rsidRPr="00953ADE">
        <w:t>олжны</w:t>
      </w:r>
      <w:r w:rsidRPr="00953ADE">
        <w:t xml:space="preserve"> хлопнуть в ладоши, а, слыша названия предметов, сидеть тихо. На п</w:t>
      </w:r>
      <w:r w:rsidR="00DA6C31" w:rsidRPr="00953ADE">
        <w:t>ервых занятиях слова произносятся</w:t>
      </w:r>
      <w:r w:rsidRPr="00953ADE">
        <w:t xml:space="preserve"> медленно, давая детям время на размышление</w:t>
      </w:r>
      <w:r w:rsidR="00DA6C31" w:rsidRPr="00953ADE">
        <w:t>. Если дети делают</w:t>
      </w:r>
      <w:r w:rsidRPr="00953ADE">
        <w:t xml:space="preserve"> ошибку, какой-н</w:t>
      </w:r>
      <w:r w:rsidR="00DA6C31" w:rsidRPr="00953ADE">
        <w:t xml:space="preserve">ибудь сказочный персонаж помогает её исправить. Когда дети </w:t>
      </w:r>
      <w:r w:rsidR="009A1A8D" w:rsidRPr="00953ADE">
        <w:t>хорошо справляют</w:t>
      </w:r>
      <w:r w:rsidR="00DA6C31" w:rsidRPr="00953ADE">
        <w:t>ся</w:t>
      </w:r>
      <w:r w:rsidR="009A1A8D" w:rsidRPr="00953ADE">
        <w:t xml:space="preserve"> с заданием и ошибок нет</w:t>
      </w:r>
      <w:r w:rsidR="00DA6C31" w:rsidRPr="00953ADE">
        <w:t>, к нам на занятие приходит Незнайка и устраивает</w:t>
      </w:r>
      <w:r w:rsidRPr="00953ADE">
        <w:t xml:space="preserve"> маленькие «провокации», хлопая в ладоши не тогда, когда надо. </w:t>
      </w:r>
      <w:r w:rsidR="00DA6C31" w:rsidRPr="00953ADE">
        <w:t>Тогда уже дети поправляют</w:t>
      </w:r>
      <w:r w:rsidRPr="00953ADE">
        <w:t xml:space="preserve"> гостя. </w:t>
      </w:r>
    </w:p>
    <w:p w:rsidR="00C74E28" w:rsidRPr="00953ADE" w:rsidRDefault="00DA6C31" w:rsidP="00953ADE">
      <w:pPr>
        <w:ind w:left="-851" w:firstLine="567"/>
        <w:jc w:val="both"/>
      </w:pPr>
      <w:r w:rsidRPr="00953ADE">
        <w:t>Позже игру</w:t>
      </w:r>
      <w:r w:rsidR="00C74E28" w:rsidRPr="00953ADE">
        <w:t xml:space="preserve"> </w:t>
      </w:r>
      <w:r w:rsidRPr="00953ADE">
        <w:t>проводим</w:t>
      </w:r>
      <w:r w:rsidR="00C74E28" w:rsidRPr="00953ADE">
        <w:t xml:space="preserve"> с мячом. Дети встают</w:t>
      </w:r>
      <w:r w:rsidR="00C74E28" w:rsidRPr="00953ADE">
        <w:t xml:space="preserve"> в круг, а </w:t>
      </w:r>
      <w:r w:rsidR="00C74E28" w:rsidRPr="00953ADE">
        <w:t>логопед бросает</w:t>
      </w:r>
      <w:r w:rsidR="00C74E28" w:rsidRPr="00953ADE">
        <w:t xml:space="preserve"> мяч из центра каждому ребёнка, называя слово. Надо отметить</w:t>
      </w:r>
      <w:r w:rsidRPr="00953ADE">
        <w:t>, что правила игры варьируются. Если сначала требуется выдели</w:t>
      </w:r>
      <w:r w:rsidR="00C74E28" w:rsidRPr="00953ADE">
        <w:t xml:space="preserve">ть только продукты </w:t>
      </w:r>
      <w:r w:rsidRPr="00953ADE">
        <w:t>питания, то далее надо</w:t>
      </w:r>
      <w:r w:rsidR="00C74E28" w:rsidRPr="00953ADE">
        <w:t xml:space="preserve"> выделить транспорт, одежду, животных, насекомых и т.д. Услышав название</w:t>
      </w:r>
      <w:r w:rsidR="00C74E28" w:rsidRPr="00953ADE">
        <w:t xml:space="preserve"> требуемого слова, ребёнок ловит</w:t>
      </w:r>
      <w:r w:rsidRPr="00953ADE">
        <w:t xml:space="preserve"> мяч, а если звучит </w:t>
      </w:r>
      <w:r w:rsidR="00C74E28" w:rsidRPr="00953ADE">
        <w:t>название како</w:t>
      </w:r>
      <w:r w:rsidR="00C74E28" w:rsidRPr="00953ADE">
        <w:t>го-либо предмета, мяч отбрасывает</w:t>
      </w:r>
      <w:r w:rsidR="00C74E28" w:rsidRPr="00953ADE">
        <w:t>ся.</w:t>
      </w:r>
    </w:p>
    <w:p w:rsidR="00C74E28" w:rsidRPr="00953ADE" w:rsidRDefault="00C74E28" w:rsidP="00953ADE">
      <w:pPr>
        <w:ind w:left="-851" w:firstLine="567"/>
        <w:jc w:val="both"/>
      </w:pPr>
      <w:r w:rsidRPr="00953ADE">
        <w:t>По т</w:t>
      </w:r>
      <w:r w:rsidR="00DA6C31" w:rsidRPr="00953ADE">
        <w:t>акому же принципу используется</w:t>
      </w:r>
      <w:r w:rsidRPr="00953ADE">
        <w:t xml:space="preserve"> игра «Найди песенку (водички, пилы)». Когда в произнесённом </w:t>
      </w:r>
      <w:r w:rsidRPr="00953ADE">
        <w:t xml:space="preserve">логопедом </w:t>
      </w:r>
      <w:r w:rsidR="00DA6C31" w:rsidRPr="00953ADE">
        <w:t>слове слышится заданный звук, мяч ловится, а если нет, то отбивает</w:t>
      </w:r>
      <w:r w:rsidRPr="00953ADE">
        <w:t>ся.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Работая над умением различать силу голоса, </w:t>
      </w:r>
      <w:r w:rsidR="009A1A8D" w:rsidRPr="00953ADE">
        <w:t>тембр, темп речи,</w:t>
      </w:r>
      <w:r w:rsidRPr="00953ADE">
        <w:t xml:space="preserve"> использую</w:t>
      </w:r>
      <w:r w:rsidRPr="00953ADE">
        <w:t xml:space="preserve"> опору на наглядность. Для игры «Кто топает?» нарисованы раздаточные карточки с изображением большого </w:t>
      </w:r>
      <w:r w:rsidRPr="00953ADE">
        <w:lastRenderedPageBreak/>
        <w:t>и маленького медведя. Детям</w:t>
      </w:r>
      <w:r w:rsidRPr="00953ADE">
        <w:t xml:space="preserve"> объясняется</w:t>
      </w:r>
      <w:r w:rsidRPr="00953ADE">
        <w:t xml:space="preserve">, что большой медведь топает громко, а маленький – тихо. Звукоподражание </w:t>
      </w:r>
      <w:r w:rsidR="009A1A8D" w:rsidRPr="00953ADE">
        <w:t>«</w:t>
      </w:r>
      <w:r w:rsidRPr="00953ADE">
        <w:t>топ-топ-топ</w:t>
      </w:r>
      <w:r w:rsidR="009A1A8D" w:rsidRPr="00953ADE">
        <w:t>»</w:t>
      </w:r>
      <w:r w:rsidRPr="00953ADE">
        <w:t xml:space="preserve"> произноси</w:t>
      </w:r>
      <w:r w:rsidRPr="00953ADE">
        <w:t>тся</w:t>
      </w:r>
      <w:r w:rsidRPr="00953ADE">
        <w:t xml:space="preserve"> с разной ст</w:t>
      </w:r>
      <w:r w:rsidRPr="00953ADE">
        <w:t>епенью громкости. Дети поднимают</w:t>
      </w:r>
      <w:r w:rsidRPr="00953ADE">
        <w:t xml:space="preserve"> соответствующие карточки.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Работая над развитием чувства темпа речи, </w:t>
      </w:r>
      <w:r w:rsidRPr="00953ADE">
        <w:t>используется игра «Дождик». Д</w:t>
      </w:r>
      <w:r w:rsidRPr="00953ADE">
        <w:t>етям</w:t>
      </w:r>
      <w:r w:rsidRPr="00953ADE">
        <w:t xml:space="preserve"> раздаются</w:t>
      </w:r>
      <w:r w:rsidRPr="00953ADE">
        <w:t xml:space="preserve"> картинки с изображением дождя: слабый, умеренный (средний), сильный. Сначала </w:t>
      </w:r>
      <w:r w:rsidRPr="00953ADE">
        <w:t>детям показывается картинка и произносится</w:t>
      </w:r>
      <w:r w:rsidRPr="00953ADE">
        <w:t xml:space="preserve"> звукоподражание </w:t>
      </w:r>
      <w:r w:rsidR="009A1A8D" w:rsidRPr="00953ADE">
        <w:t>«</w:t>
      </w:r>
      <w:r w:rsidRPr="00953ADE">
        <w:t>кап-кап-кап</w:t>
      </w:r>
      <w:r w:rsidR="009A1A8D" w:rsidRPr="00953ADE">
        <w:t>»</w:t>
      </w:r>
      <w:r w:rsidRPr="00953ADE">
        <w:t xml:space="preserve"> в необходимом темпе, соответствующе</w:t>
      </w:r>
      <w:r w:rsidRPr="00953ADE">
        <w:t>м изображению. Затем произносится</w:t>
      </w:r>
      <w:r w:rsidRPr="00953ADE">
        <w:t xml:space="preserve"> зв</w:t>
      </w:r>
      <w:r w:rsidRPr="00953ADE">
        <w:t>укоподражание, а дети показывают</w:t>
      </w:r>
      <w:r w:rsidRPr="00953ADE">
        <w:t xml:space="preserve"> какой идёт дождь.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Для того, чтобы дети </w:t>
      </w:r>
      <w:r w:rsidRPr="00953ADE">
        <w:t>умели различать</w:t>
      </w:r>
      <w:r w:rsidRPr="00953ADE">
        <w:t xml:space="preserve"> по сл</w:t>
      </w:r>
      <w:r w:rsidRPr="00953ADE">
        <w:t>уху тембр голоса, используется</w:t>
      </w:r>
      <w:r w:rsidRPr="00953ADE">
        <w:t xml:space="preserve"> игра «Угадай, чей голос?». В не</w:t>
      </w:r>
      <w:r w:rsidRPr="00953ADE">
        <w:t>й дети по тембру голоса узнают</w:t>
      </w:r>
      <w:r w:rsidRPr="00953ADE">
        <w:t xml:space="preserve"> «большое» животное или «маленькое».</w:t>
      </w:r>
    </w:p>
    <w:p w:rsidR="00C74E28" w:rsidRPr="00953ADE" w:rsidRDefault="00C74E28" w:rsidP="00953ADE">
      <w:pPr>
        <w:ind w:left="-851" w:firstLine="567"/>
        <w:jc w:val="both"/>
      </w:pPr>
      <w:r w:rsidRPr="00953ADE">
        <w:t>В иг</w:t>
      </w:r>
      <w:r w:rsidRPr="00953ADE">
        <w:t>ре «Три медведя» детям раздаются</w:t>
      </w:r>
      <w:r w:rsidRPr="00953ADE">
        <w:t xml:space="preserve"> карточки с изображениями Михаила Ивановича, Анастасии Петровны, и Мишутки. </w:t>
      </w:r>
      <w:r w:rsidRPr="00953ADE">
        <w:t xml:space="preserve">Логопед рассказывает </w:t>
      </w:r>
      <w:r w:rsidRPr="00953ADE">
        <w:t>сказку, причём сказк</w:t>
      </w:r>
      <w:r w:rsidRPr="00953ADE">
        <w:t>а переделывается и передумывается</w:t>
      </w:r>
      <w:r w:rsidR="004B6D34" w:rsidRPr="00953ADE">
        <w:t xml:space="preserve"> несколько раз. Логопед произносит</w:t>
      </w:r>
      <w:r w:rsidRPr="00953ADE">
        <w:t xml:space="preserve"> реплики определённым тембром. Дети, узнав чей</w:t>
      </w:r>
      <w:r w:rsidR="004B6D34" w:rsidRPr="00953ADE">
        <w:t xml:space="preserve"> это голос, поднимают</w:t>
      </w:r>
      <w:r w:rsidRPr="00953ADE">
        <w:t xml:space="preserve"> карточку. Умение различать и использовать необходимый тембр голоса, пригодилось детям во время игр драматизаций. Во время драматизаций сказок </w:t>
      </w:r>
      <w:r w:rsidR="004B6D34" w:rsidRPr="00953ADE">
        <w:t>с помощью тембра дети передают</w:t>
      </w:r>
      <w:r w:rsidRPr="00953ADE">
        <w:t xml:space="preserve"> характер персонажа.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Развивая чувство ритма, </w:t>
      </w:r>
      <w:r w:rsidR="004B6D34" w:rsidRPr="00953ADE">
        <w:t>необходимо читать</w:t>
      </w:r>
      <w:r w:rsidRPr="00953ADE">
        <w:t xml:space="preserve"> много ст</w:t>
      </w:r>
      <w:r w:rsidR="004B6D34" w:rsidRPr="00953ADE">
        <w:t>ихов, заучивать</w:t>
      </w:r>
      <w:r w:rsidRPr="00953ADE">
        <w:t xml:space="preserve"> песенки, </w:t>
      </w:r>
      <w:proofErr w:type="spellStart"/>
      <w:r w:rsidRPr="00953ADE">
        <w:t>потешки</w:t>
      </w:r>
      <w:proofErr w:type="spellEnd"/>
      <w:r w:rsidRPr="00953ADE">
        <w:t xml:space="preserve">. </w:t>
      </w:r>
      <w:r w:rsidR="004B6D34" w:rsidRPr="00953ADE">
        <w:t>Помогают игры</w:t>
      </w:r>
      <w:r w:rsidRPr="00953ADE">
        <w:t xml:space="preserve"> н</w:t>
      </w:r>
      <w:r w:rsidR="004B6D34" w:rsidRPr="00953ADE">
        <w:t>а барабане, металлофоне, хлопанье в ладоши, стук</w:t>
      </w:r>
      <w:r w:rsidRPr="00953ADE">
        <w:t xml:space="preserve"> в дверь. На первых занятиях </w:t>
      </w:r>
      <w:r w:rsidR="004B6D34" w:rsidRPr="00953ADE">
        <w:t>нужно предлагать</w:t>
      </w:r>
      <w:r w:rsidRPr="00953ADE">
        <w:t xml:space="preserve"> не сложный ритмический рисунок, состоящий из 3-4 звуков. </w:t>
      </w:r>
      <w:r w:rsidR="004B6D34" w:rsidRPr="00953ADE">
        <w:t>Правильное повторение поощряется</w:t>
      </w:r>
      <w:r w:rsidRPr="00953ADE">
        <w:t xml:space="preserve"> фишками, открытками и т.п. Если ре</w:t>
      </w:r>
      <w:r w:rsidR="004B6D34" w:rsidRPr="00953ADE">
        <w:t>бёнок ошибает</w:t>
      </w:r>
      <w:r w:rsidR="009A1A8D" w:rsidRPr="00953ADE">
        <w:t>ся, ритмический рисунок повторяет</w:t>
      </w:r>
      <w:r w:rsidRPr="00953ADE">
        <w:t>ся.</w:t>
      </w:r>
    </w:p>
    <w:p w:rsidR="00C74E28" w:rsidRPr="00953ADE" w:rsidRDefault="009A1A8D" w:rsidP="00953ADE">
      <w:pPr>
        <w:ind w:left="-851" w:firstLine="567"/>
        <w:jc w:val="both"/>
      </w:pPr>
      <w:r w:rsidRPr="00953ADE">
        <w:t>Постепенно</w:t>
      </w:r>
      <w:r w:rsidR="00C74E28" w:rsidRPr="00953ADE">
        <w:t xml:space="preserve"> </w:t>
      </w:r>
      <w:r w:rsidR="004B6D34" w:rsidRPr="00953ADE">
        <w:t xml:space="preserve">подходим </w:t>
      </w:r>
      <w:r w:rsidR="00C74E28" w:rsidRPr="00953ADE">
        <w:t xml:space="preserve">к более сложным ритмическим рисункам. </w:t>
      </w:r>
      <w:r w:rsidR="004B6D34" w:rsidRPr="00953ADE">
        <w:t>Теперь каждый ребёнок должен</w:t>
      </w:r>
      <w:r w:rsidR="00C74E28" w:rsidRPr="00953ADE">
        <w:t xml:space="preserve"> повторить свой рисунок, состоящий из 6-7, а то и 8 звуков. Например, тук-тук, тук-тук-тук, тук, тук. При работе на этом этапе </w:t>
      </w:r>
      <w:r w:rsidR="004B6D34" w:rsidRPr="00953ADE">
        <w:t>помогает</w:t>
      </w:r>
      <w:r w:rsidR="00C74E28" w:rsidRPr="00953ADE">
        <w:t xml:space="preserve"> «немое пианино». Нажи</w:t>
      </w:r>
      <w:r w:rsidR="004B6D34" w:rsidRPr="00953ADE">
        <w:t xml:space="preserve">мая на чёрные клавиши, дети могут </w:t>
      </w:r>
      <w:proofErr w:type="spellStart"/>
      <w:r w:rsidR="004B6D34" w:rsidRPr="00953ADE">
        <w:t>пропевать</w:t>
      </w:r>
      <w:proofErr w:type="spellEnd"/>
      <w:r w:rsidR="00C74E28" w:rsidRPr="00953ADE">
        <w:t xml:space="preserve"> всякий раз разную песенку (ля-ля, бум-бум, та</w:t>
      </w:r>
      <w:r w:rsidR="004B6D34" w:rsidRPr="00953ADE">
        <w:t>м-там и т.п.). Ритм варьируется и усложняет</w:t>
      </w:r>
      <w:r w:rsidR="00C74E28" w:rsidRPr="00953ADE">
        <w:t>ся.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Работая над развитием умения подбирать рифму к словам, </w:t>
      </w:r>
      <w:r w:rsidR="004B6D34" w:rsidRPr="00953ADE">
        <w:t>можно играть</w:t>
      </w:r>
      <w:r w:rsidRPr="00953ADE">
        <w:t xml:space="preserve"> в игру «Слово потерялось», «Найди похожее», «Доскажи сло</w:t>
      </w:r>
      <w:r w:rsidR="004B6D34" w:rsidRPr="00953ADE">
        <w:t>вечко». Вместе с детьми выясняем</w:t>
      </w:r>
      <w:r w:rsidRPr="00953ADE">
        <w:t xml:space="preserve">, что слова могут одинаково звучать: мышка – мишка, оса – коса, будка – незабудка и т.д. </w:t>
      </w:r>
      <w:r w:rsidR="004B6D34" w:rsidRPr="00953ADE">
        <w:t>Далее предлагаются</w:t>
      </w:r>
      <w:r w:rsidRPr="00953ADE">
        <w:t xml:space="preserve"> вниманию детей загадки, в которых отгадка – рифмованное слово. </w:t>
      </w:r>
    </w:p>
    <w:p w:rsidR="00C74E28" w:rsidRPr="00953ADE" w:rsidRDefault="00C74E28" w:rsidP="00953ADE">
      <w:pPr>
        <w:ind w:left="-851" w:firstLine="567"/>
        <w:jc w:val="both"/>
      </w:pPr>
      <w:proofErr w:type="gramStart"/>
      <w:r w:rsidRPr="00953ADE">
        <w:t>Например</w:t>
      </w:r>
      <w:proofErr w:type="gramEnd"/>
      <w:r w:rsidRPr="00953ADE">
        <w:t>: Встаёт на заре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Поёт во дворе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На голове гребешок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Голосистый …  (петушок)</w:t>
      </w:r>
    </w:p>
    <w:p w:rsidR="00C74E28" w:rsidRPr="00953ADE" w:rsidRDefault="00C74E28" w:rsidP="00953ADE">
      <w:pPr>
        <w:ind w:left="-851" w:firstLine="567"/>
        <w:jc w:val="both"/>
      </w:pPr>
      <w:r w:rsidRPr="00953ADE">
        <w:t>На перв</w:t>
      </w:r>
      <w:r w:rsidR="009A1A8D" w:rsidRPr="00953ADE">
        <w:t>ых порах перед детьми выставляю</w:t>
      </w:r>
      <w:r w:rsidR="004B6D34" w:rsidRPr="00953ADE">
        <w:t>тся</w:t>
      </w:r>
      <w:r w:rsidRPr="00953ADE">
        <w:t xml:space="preserve"> картинки с изобра</w:t>
      </w:r>
      <w:r w:rsidR="004B6D34" w:rsidRPr="00953ADE">
        <w:t>жением отгадок. Затем предлагается</w:t>
      </w:r>
      <w:r w:rsidRPr="00953ADE">
        <w:t xml:space="preserve"> детям досказать недостающее слово в стихотворении. Внач</w:t>
      </w:r>
      <w:r w:rsidR="004B6D34" w:rsidRPr="00953ADE">
        <w:t>але предлагаются</w:t>
      </w:r>
      <w:r w:rsidRPr="00953ADE">
        <w:t xml:space="preserve"> знакомые стихи.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Зайку бросила хозяйка – 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Под дождём остался… (зайка)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Нет, напрасно мы решили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Прокатить кота в … (машине)</w:t>
      </w:r>
    </w:p>
    <w:p w:rsidR="00C74E28" w:rsidRPr="00953ADE" w:rsidRDefault="004B6D34" w:rsidP="00953ADE">
      <w:pPr>
        <w:ind w:left="-851" w:firstLine="567"/>
        <w:jc w:val="both"/>
      </w:pPr>
      <w:r w:rsidRPr="00953ADE">
        <w:t>Далее подбираются</w:t>
      </w:r>
      <w:r w:rsidR="00C74E28" w:rsidRPr="00953ADE">
        <w:t xml:space="preserve"> стихи неизвестные детям, но не сложные для </w:t>
      </w:r>
      <w:proofErr w:type="spellStart"/>
      <w:r w:rsidR="00C74E28" w:rsidRPr="00953ADE">
        <w:t>рифмования</w:t>
      </w:r>
      <w:proofErr w:type="spellEnd"/>
      <w:r w:rsidR="00C74E28" w:rsidRPr="00953ADE">
        <w:t>.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Встретил ёжика бычок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И лизнул его в …(бочок)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Но лизнув его, бычок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Уколол свой …(язычок)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Лейся дождь весёлый,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Мы с тобою дружим!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Хорошо нам бегать </w:t>
      </w:r>
    </w:p>
    <w:p w:rsidR="00C74E28" w:rsidRPr="00953ADE" w:rsidRDefault="00C74E28" w:rsidP="00953ADE">
      <w:pPr>
        <w:ind w:left="-851" w:firstLine="567"/>
        <w:jc w:val="both"/>
      </w:pPr>
      <w:r w:rsidRPr="00953ADE">
        <w:t xml:space="preserve">                   Босиком по… (лужам)</w:t>
      </w:r>
    </w:p>
    <w:p w:rsidR="00C74E28" w:rsidRPr="00953ADE" w:rsidRDefault="00C74E28" w:rsidP="00953ADE">
      <w:pPr>
        <w:ind w:left="-851" w:firstLine="567"/>
        <w:jc w:val="both"/>
      </w:pPr>
      <w:r w:rsidRPr="00953ADE">
        <w:lastRenderedPageBreak/>
        <w:t xml:space="preserve">В игре «Подбери слово» </w:t>
      </w:r>
      <w:r w:rsidR="004B6D34" w:rsidRPr="00953ADE">
        <w:t xml:space="preserve">логопед </w:t>
      </w:r>
      <w:r w:rsidRPr="00953ADE">
        <w:t>называет слово, а ребёнок подбирает к нему рифму. Для затрудняющихся можно использовать подобранные к игре</w:t>
      </w:r>
      <w:r w:rsidR="009A1A8D" w:rsidRPr="00953ADE">
        <w:t xml:space="preserve"> картинки –</w:t>
      </w:r>
      <w:r w:rsidRPr="00953ADE">
        <w:t xml:space="preserve"> подсказки. Например, дуб- зуб, стол – укол, будка – незабудка, гроза – коза, коза – глаза, часы – усы.</w:t>
      </w:r>
    </w:p>
    <w:p w:rsidR="00C74E28" w:rsidRPr="00953ADE" w:rsidRDefault="00C74E28" w:rsidP="00953ADE">
      <w:pPr>
        <w:ind w:left="-851" w:firstLine="567"/>
        <w:jc w:val="both"/>
      </w:pPr>
      <w:r w:rsidRPr="00953ADE">
        <w:t>На перв</w:t>
      </w:r>
      <w:r w:rsidR="004B6D34" w:rsidRPr="00953ADE">
        <w:t>ых порах понятие «звук» заменяется для детей понятием «песенка». Подбираются</w:t>
      </w:r>
      <w:r w:rsidRPr="00953ADE">
        <w:t xml:space="preserve"> предметные картинки, в названиях которых прослеживался звук. </w:t>
      </w:r>
      <w:r w:rsidR="004B6D34" w:rsidRPr="00953ADE">
        <w:t>Детям даётся</w:t>
      </w:r>
      <w:r w:rsidRPr="00953ADE">
        <w:t xml:space="preserve"> задание показать картинку, где «живёт» та или иная песенка. П</w:t>
      </w:r>
      <w:r w:rsidR="004B6D34" w:rsidRPr="00953ADE">
        <w:t>о такому же принципу подбираются</w:t>
      </w:r>
      <w:r w:rsidRPr="00953ADE">
        <w:t xml:space="preserve"> игрушки</w:t>
      </w:r>
      <w:r w:rsidR="004B6D34" w:rsidRPr="00953ADE">
        <w:t>. Если в названии игрушки звучит</w:t>
      </w:r>
      <w:r w:rsidRPr="00953ADE">
        <w:t xml:space="preserve"> требуемый звук, то игрушку </w:t>
      </w:r>
      <w:r w:rsidR="004B6D34" w:rsidRPr="00953ADE">
        <w:t>надо покатать</w:t>
      </w:r>
      <w:r w:rsidRPr="00953ADE">
        <w:t xml:space="preserve"> на машинке. </w:t>
      </w:r>
      <w:r w:rsidR="004B6D34" w:rsidRPr="00953ADE">
        <w:t>Далее задание усложняется: раскладываются</w:t>
      </w:r>
      <w:r w:rsidRPr="00953ADE">
        <w:t xml:space="preserve"> перед детьми картинки с двумя похожими звуками («с» и «з»). Детей </w:t>
      </w:r>
      <w:r w:rsidR="004B6D34" w:rsidRPr="00953ADE">
        <w:t>нужно попросить</w:t>
      </w:r>
      <w:r w:rsidRPr="00953ADE">
        <w:t xml:space="preserve"> отобрать картинки, где звенит комарик и отнести комарику, а где бежит водичка – отнести капельке</w:t>
      </w:r>
      <w:r w:rsidR="004B6D34" w:rsidRPr="00953ADE">
        <w:t>. Правильные действия поощряются</w:t>
      </w:r>
      <w:r w:rsidRPr="00953ADE">
        <w:t xml:space="preserve"> призами. В работе </w:t>
      </w:r>
      <w:r w:rsidR="004B6D34" w:rsidRPr="00953ADE">
        <w:t xml:space="preserve">по </w:t>
      </w:r>
      <w:r w:rsidR="004B6D34" w:rsidRPr="00953ADE">
        <w:t>формированию слухового восприятия у детей младшего и среднего дошкольного возраста</w:t>
      </w:r>
      <w:r w:rsidR="004B6D34" w:rsidRPr="00953ADE">
        <w:t xml:space="preserve"> широко используются</w:t>
      </w:r>
      <w:r w:rsidRPr="00953ADE">
        <w:t xml:space="preserve"> </w:t>
      </w:r>
      <w:proofErr w:type="spellStart"/>
      <w:r w:rsidRPr="00953ADE">
        <w:t>чистоговорки</w:t>
      </w:r>
      <w:proofErr w:type="spellEnd"/>
      <w:r w:rsidRPr="00953ADE">
        <w:t xml:space="preserve">, считалки, песенки, </w:t>
      </w:r>
      <w:proofErr w:type="spellStart"/>
      <w:r w:rsidRPr="00953ADE">
        <w:t>потешки</w:t>
      </w:r>
      <w:proofErr w:type="spellEnd"/>
      <w:r w:rsidRPr="00953ADE">
        <w:t>. Повторяя и заучив</w:t>
      </w:r>
      <w:r w:rsidR="004B6D34" w:rsidRPr="00953ADE">
        <w:t>ая их наизусть, дети развивают</w:t>
      </w:r>
      <w:r w:rsidRPr="00953ADE">
        <w:t xml:space="preserve"> чувство ритма</w:t>
      </w:r>
      <w:r w:rsidR="004B6D34" w:rsidRPr="00953ADE">
        <w:t>, силу и тембр голоса, упражняют</w:t>
      </w:r>
      <w:r w:rsidRPr="00953ADE">
        <w:t xml:space="preserve"> внимание и память.</w:t>
      </w:r>
    </w:p>
    <w:p w:rsidR="00C74E28" w:rsidRPr="00953ADE" w:rsidRDefault="00C74E28" w:rsidP="00953ADE">
      <w:pPr>
        <w:ind w:left="-851" w:firstLine="567"/>
      </w:pPr>
    </w:p>
    <w:p w:rsidR="009A1A8D" w:rsidRPr="00953ADE" w:rsidRDefault="009A1A8D" w:rsidP="00953ADE">
      <w:pPr>
        <w:ind w:left="-851" w:firstLine="567"/>
      </w:pPr>
    </w:p>
    <w:p w:rsidR="009A1A8D" w:rsidRPr="00953ADE" w:rsidRDefault="009A1A8D" w:rsidP="00953ADE">
      <w:pPr>
        <w:ind w:left="-851" w:firstLine="567"/>
        <w:jc w:val="right"/>
        <w:rPr>
          <w:b/>
          <w:i/>
        </w:rPr>
      </w:pPr>
      <w:r w:rsidRPr="00953ADE">
        <w:rPr>
          <w:b/>
          <w:i/>
        </w:rPr>
        <w:t xml:space="preserve">Статью подготовила учитель-логопед </w:t>
      </w:r>
      <w:proofErr w:type="spellStart"/>
      <w:r w:rsidRPr="00953ADE">
        <w:rPr>
          <w:b/>
          <w:i/>
        </w:rPr>
        <w:t>Нетужилкина</w:t>
      </w:r>
      <w:proofErr w:type="spellEnd"/>
      <w:r w:rsidRPr="00953ADE">
        <w:rPr>
          <w:b/>
          <w:i/>
        </w:rPr>
        <w:t xml:space="preserve"> Ирина Вячеславовна.</w:t>
      </w:r>
    </w:p>
    <w:sectPr w:rsidR="009A1A8D" w:rsidRPr="0095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37A"/>
    <w:multiLevelType w:val="multilevel"/>
    <w:tmpl w:val="011CD94E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141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3D3450C"/>
    <w:multiLevelType w:val="multilevel"/>
    <w:tmpl w:val="1CF2C5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C22123B"/>
    <w:multiLevelType w:val="multilevel"/>
    <w:tmpl w:val="509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E5B4C2A"/>
    <w:multiLevelType w:val="multilevel"/>
    <w:tmpl w:val="33F224A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5"/>
    <w:rsid w:val="004B6D34"/>
    <w:rsid w:val="009360CC"/>
    <w:rsid w:val="00953ADE"/>
    <w:rsid w:val="009A1A8D"/>
    <w:rsid w:val="00A546A5"/>
    <w:rsid w:val="00C74E28"/>
    <w:rsid w:val="00D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744B"/>
  <w15:chartTrackingRefBased/>
  <w15:docId w15:val="{DB19CEB5-0674-41BE-BF06-39E8274B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4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546A5"/>
  </w:style>
  <w:style w:type="character" w:styleId="a3">
    <w:name w:val="Emphasis"/>
    <w:basedOn w:val="a0"/>
    <w:uiPriority w:val="20"/>
    <w:qFormat/>
    <w:rsid w:val="00A546A5"/>
    <w:rPr>
      <w:i/>
      <w:iCs/>
    </w:rPr>
  </w:style>
  <w:style w:type="character" w:styleId="a4">
    <w:name w:val="Strong"/>
    <w:basedOn w:val="a0"/>
    <w:uiPriority w:val="22"/>
    <w:qFormat/>
    <w:rsid w:val="00A546A5"/>
    <w:rPr>
      <w:b/>
      <w:bCs/>
    </w:rPr>
  </w:style>
  <w:style w:type="paragraph" w:styleId="a5">
    <w:name w:val="No Spacing"/>
    <w:qFormat/>
    <w:rsid w:val="00A546A5"/>
    <w:pPr>
      <w:spacing w:after="0" w:line="240" w:lineRule="auto"/>
    </w:pPr>
    <w:rPr>
      <w:rFonts w:cs="Times New Roman"/>
      <w:sz w:val="24"/>
    </w:rPr>
  </w:style>
  <w:style w:type="paragraph" w:styleId="a6">
    <w:name w:val="Normal (Web)"/>
    <w:basedOn w:val="a"/>
    <w:uiPriority w:val="99"/>
    <w:unhideWhenUsed/>
    <w:qFormat/>
    <w:rsid w:val="00A546A5"/>
    <w:pPr>
      <w:spacing w:beforeAutospacing="1" w:afterAutospacing="1"/>
    </w:pPr>
  </w:style>
  <w:style w:type="character" w:customStyle="1" w:styleId="20">
    <w:name w:val="Заголовок 2 Знак"/>
    <w:basedOn w:val="a0"/>
    <w:link w:val="2"/>
    <w:qFormat/>
    <w:rsid w:val="00C74E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rsid w:val="00DA6C3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2023-12-12T17:49:00Z</dcterms:created>
  <dcterms:modified xsi:type="dcterms:W3CDTF">2023-12-12T18:39:00Z</dcterms:modified>
</cp:coreProperties>
</file>