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3" w:rsidRPr="00564003" w:rsidRDefault="00564003" w:rsidP="00564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3">
        <w:rPr>
          <w:rFonts w:ascii="Times New Roman" w:hAnsi="Times New Roman" w:cs="Times New Roman"/>
          <w:b/>
          <w:sz w:val="24"/>
          <w:szCs w:val="24"/>
        </w:rPr>
        <w:t>Использование нестандартного оборудования в образовательной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культура».</w:t>
      </w:r>
    </w:p>
    <w:p w:rsidR="00E771A2" w:rsidRPr="00305A36" w:rsidRDefault="0034322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   </w:t>
      </w:r>
      <w:r w:rsidR="00317242" w:rsidRPr="00305A36">
        <w:rPr>
          <w:rFonts w:ascii="Times New Roman" w:hAnsi="Times New Roman" w:cs="Times New Roman"/>
          <w:sz w:val="24"/>
          <w:szCs w:val="24"/>
        </w:rPr>
        <w:t>В настоящее время современные дошкольники имеют проблемы со здоровьем. Большой процент детей имеет задержку психического и р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ечевого развития. </w:t>
      </w:r>
      <w:r w:rsidR="00EE3788" w:rsidRPr="00305A36">
        <w:rPr>
          <w:rFonts w:ascii="Times New Roman" w:hAnsi="Times New Roman" w:cs="Times New Roman"/>
          <w:sz w:val="24"/>
          <w:szCs w:val="24"/>
        </w:rPr>
        <w:t>Поэтому инструкторы по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 физической культуре </w:t>
      </w:r>
      <w:r w:rsidR="00EE3788" w:rsidRPr="00305A36">
        <w:rPr>
          <w:rFonts w:ascii="Times New Roman" w:hAnsi="Times New Roman" w:cs="Times New Roman"/>
          <w:sz w:val="24"/>
          <w:szCs w:val="24"/>
        </w:rPr>
        <w:t>в ДОУ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, </w:t>
      </w:r>
      <w:r w:rsidR="00EE3788">
        <w:rPr>
          <w:rFonts w:ascii="Times New Roman" w:hAnsi="Times New Roman" w:cs="Times New Roman"/>
          <w:sz w:val="24"/>
          <w:szCs w:val="24"/>
        </w:rPr>
        <w:t>ставят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 главной задач</w:t>
      </w:r>
      <w:r w:rsidR="00EE3788">
        <w:rPr>
          <w:rFonts w:ascii="Times New Roman" w:hAnsi="Times New Roman" w:cs="Times New Roman"/>
          <w:sz w:val="24"/>
          <w:szCs w:val="24"/>
        </w:rPr>
        <w:t>ей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, </w:t>
      </w:r>
      <w:r w:rsidR="00EE3788">
        <w:rPr>
          <w:rFonts w:ascii="Times New Roman" w:hAnsi="Times New Roman" w:cs="Times New Roman"/>
          <w:sz w:val="24"/>
          <w:szCs w:val="24"/>
        </w:rPr>
        <w:t>помочь ребенку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 преодолеть трудности в развитии</w:t>
      </w:r>
      <w:r w:rsidR="00EE3788">
        <w:rPr>
          <w:rFonts w:ascii="Times New Roman" w:hAnsi="Times New Roman" w:cs="Times New Roman"/>
          <w:sz w:val="24"/>
          <w:szCs w:val="24"/>
        </w:rPr>
        <w:t xml:space="preserve"> </w:t>
      </w:r>
      <w:r w:rsidR="00EE3788" w:rsidRPr="00305A3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E3788">
        <w:rPr>
          <w:rFonts w:ascii="Times New Roman" w:hAnsi="Times New Roman" w:cs="Times New Roman"/>
          <w:sz w:val="24"/>
          <w:szCs w:val="24"/>
        </w:rPr>
        <w:t>занятия физической культурой.</w:t>
      </w:r>
      <w:r w:rsidR="004263B7" w:rsidRPr="00305A36">
        <w:rPr>
          <w:rFonts w:ascii="Times New Roman" w:hAnsi="Times New Roman" w:cs="Times New Roman"/>
          <w:sz w:val="24"/>
          <w:szCs w:val="24"/>
        </w:rPr>
        <w:t xml:space="preserve">  </w:t>
      </w:r>
      <w:r w:rsidRPr="00305A36">
        <w:rPr>
          <w:rFonts w:ascii="Times New Roman" w:hAnsi="Times New Roman" w:cs="Times New Roman"/>
          <w:sz w:val="24"/>
          <w:szCs w:val="24"/>
        </w:rPr>
        <w:t>Любой  инструктор по физической культуре, работающий с детьми  в ДОУ и любящий свою профессию, старается, построить свою работу так, чтобы дети с удовольствием посещали его занятия. Чтобы каждое занятие, проводимое им с детьми, стало ступенькой к</w:t>
      </w:r>
      <w:r w:rsidR="0072064A" w:rsidRPr="00305A36">
        <w:rPr>
          <w:rFonts w:ascii="Times New Roman" w:hAnsi="Times New Roman" w:cs="Times New Roman"/>
          <w:sz w:val="24"/>
          <w:szCs w:val="24"/>
        </w:rPr>
        <w:t xml:space="preserve"> достижению</w:t>
      </w:r>
      <w:r w:rsidRPr="00305A36">
        <w:rPr>
          <w:rFonts w:ascii="Times New Roman" w:hAnsi="Times New Roman" w:cs="Times New Roman"/>
          <w:sz w:val="24"/>
          <w:szCs w:val="24"/>
        </w:rPr>
        <w:t xml:space="preserve"> </w:t>
      </w:r>
      <w:r w:rsidR="0072064A" w:rsidRPr="00305A36">
        <w:rPr>
          <w:rFonts w:ascii="Times New Roman" w:hAnsi="Times New Roman" w:cs="Times New Roman"/>
          <w:sz w:val="24"/>
          <w:szCs w:val="24"/>
        </w:rPr>
        <w:t>основной цели: укреплению здоровья детей,</w:t>
      </w:r>
      <w:r w:rsidRPr="00305A36">
        <w:rPr>
          <w:rFonts w:ascii="Times New Roman" w:hAnsi="Times New Roman" w:cs="Times New Roman"/>
          <w:sz w:val="24"/>
          <w:szCs w:val="24"/>
        </w:rPr>
        <w:t xml:space="preserve">  формированию основных двигательных навыков и  развитию физических качеств. А </w:t>
      </w:r>
      <w:r w:rsidR="002E343F" w:rsidRPr="00305A36">
        <w:rPr>
          <w:rFonts w:ascii="Times New Roman" w:hAnsi="Times New Roman" w:cs="Times New Roman"/>
          <w:sz w:val="24"/>
          <w:szCs w:val="24"/>
        </w:rPr>
        <w:t>к</w:t>
      </w:r>
      <w:r w:rsidR="0072064A" w:rsidRPr="00305A36">
        <w:rPr>
          <w:rFonts w:ascii="Times New Roman" w:hAnsi="Times New Roman" w:cs="Times New Roman"/>
          <w:sz w:val="24"/>
          <w:szCs w:val="24"/>
        </w:rPr>
        <w:t>ак построить занятие, какое выбрать оборудование</w:t>
      </w:r>
      <w:r w:rsidRPr="00305A3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72064A" w:rsidRPr="00305A36">
        <w:rPr>
          <w:rFonts w:ascii="Times New Roman" w:hAnsi="Times New Roman" w:cs="Times New Roman"/>
          <w:sz w:val="24"/>
          <w:szCs w:val="24"/>
        </w:rPr>
        <w:t>детям было интересно. При этом</w:t>
      </w:r>
      <w:r w:rsidR="009F3BF9" w:rsidRPr="00305A36">
        <w:rPr>
          <w:rFonts w:ascii="Times New Roman" w:hAnsi="Times New Roman" w:cs="Times New Roman"/>
          <w:sz w:val="24"/>
          <w:szCs w:val="24"/>
        </w:rPr>
        <w:t>,</w:t>
      </w:r>
      <w:r w:rsidR="0072064A" w:rsidRPr="00305A36">
        <w:rPr>
          <w:rFonts w:ascii="Times New Roman" w:hAnsi="Times New Roman" w:cs="Times New Roman"/>
          <w:sz w:val="24"/>
          <w:szCs w:val="24"/>
        </w:rPr>
        <w:t xml:space="preserve"> сохранить высокими показатели общей и моторной плотности. </w:t>
      </w:r>
    </w:p>
    <w:p w:rsidR="004263B7" w:rsidRPr="00305A36" w:rsidRDefault="00CF3BD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2064A" w:rsidRPr="00305A36">
        <w:rPr>
          <w:rFonts w:ascii="Times New Roman" w:hAnsi="Times New Roman" w:cs="Times New Roman"/>
          <w:sz w:val="24"/>
          <w:szCs w:val="24"/>
        </w:rPr>
        <w:t>Много лет проработав в своей профессии, казалось бы, найти, что- то для себя  новое довольно таки сложно. Приходится включ</w:t>
      </w:r>
      <w:r w:rsidR="004263B7" w:rsidRPr="00305A36">
        <w:rPr>
          <w:rFonts w:ascii="Times New Roman" w:hAnsi="Times New Roman" w:cs="Times New Roman"/>
          <w:sz w:val="24"/>
          <w:szCs w:val="24"/>
        </w:rPr>
        <w:t>ать свою фантазию на полную мощность</w:t>
      </w:r>
      <w:r w:rsidR="0072064A" w:rsidRPr="00305A36">
        <w:rPr>
          <w:rFonts w:ascii="Times New Roman" w:hAnsi="Times New Roman" w:cs="Times New Roman"/>
          <w:sz w:val="24"/>
          <w:szCs w:val="24"/>
        </w:rPr>
        <w:t>. Часто в этом помогают сами дети, ведь фантазия ребенка не имеет границ. Так для своей рабо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ты я открыла такое универсальное нестандартное </w:t>
      </w:r>
      <w:r w:rsidR="0072064A" w:rsidRPr="00305A36">
        <w:rPr>
          <w:rFonts w:ascii="Times New Roman" w:hAnsi="Times New Roman" w:cs="Times New Roman"/>
          <w:sz w:val="24"/>
          <w:szCs w:val="24"/>
        </w:rPr>
        <w:t xml:space="preserve"> оборудование, как детское ведерко, используемое для игры в песочнице. </w:t>
      </w:r>
      <w:r w:rsidR="002E343F" w:rsidRPr="00305A36">
        <w:rPr>
          <w:rFonts w:ascii="Times New Roman" w:hAnsi="Times New Roman" w:cs="Times New Roman"/>
          <w:sz w:val="24"/>
          <w:szCs w:val="24"/>
        </w:rPr>
        <w:t>К счастью в ДОУ их оказалось достаточное количество. Используя их на занятии</w:t>
      </w:r>
      <w:r w:rsidR="004263B7" w:rsidRPr="00305A36">
        <w:rPr>
          <w:rFonts w:ascii="Times New Roman" w:hAnsi="Times New Roman" w:cs="Times New Roman"/>
          <w:sz w:val="24"/>
          <w:szCs w:val="24"/>
        </w:rPr>
        <w:t>,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я поняла, что это просто то, что я искала. 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С помощью ведерка можно разнообразить любое занятие. И дети с удовольствием выполняют упражнения с необычным для занятия физкультурой инвентарем. Ведерки, если они соответствующего размера  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можно использовать  как конусы (ориентиры), перевернув их вверх дном, они очень устойчивы, на них можно разложить любой мелкий спортивный инвентарь (мячи, мешочки с песком).  </w:t>
      </w:r>
      <w:r w:rsidR="00BA3765" w:rsidRPr="00305A36">
        <w:rPr>
          <w:rFonts w:ascii="Times New Roman" w:hAnsi="Times New Roman" w:cs="Times New Roman"/>
          <w:sz w:val="24"/>
          <w:szCs w:val="24"/>
        </w:rPr>
        <w:t>Дети с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удовольствием выполняют с ними </w:t>
      </w:r>
      <w:r w:rsidR="00BA3765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3765" w:rsidRDefault="00CF3BD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2E343F" w:rsidRPr="00305A36">
        <w:rPr>
          <w:rFonts w:ascii="Times New Roman" w:hAnsi="Times New Roman" w:cs="Times New Roman"/>
          <w:sz w:val="24"/>
          <w:szCs w:val="24"/>
        </w:rPr>
        <w:t>Удержания равновесия</w:t>
      </w:r>
      <w:r w:rsidR="004263B7" w:rsidRPr="00305A36">
        <w:rPr>
          <w:rFonts w:ascii="Times New Roman" w:hAnsi="Times New Roman" w:cs="Times New Roman"/>
          <w:sz w:val="24"/>
          <w:szCs w:val="24"/>
        </w:rPr>
        <w:t>,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стоя на перевернутом ведерке, вызывает у детей просто восторг.  А если добавить еще и выполнение заданий, например, бросание мяча</w:t>
      </w:r>
      <w:r w:rsidR="009F3BF9" w:rsidRPr="00305A36">
        <w:rPr>
          <w:rFonts w:ascii="Times New Roman" w:hAnsi="Times New Roman" w:cs="Times New Roman"/>
          <w:sz w:val="24"/>
          <w:szCs w:val="24"/>
        </w:rPr>
        <w:t>,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952E73" w:rsidRPr="00305A36">
        <w:rPr>
          <w:rFonts w:ascii="Times New Roman" w:hAnsi="Times New Roman" w:cs="Times New Roman"/>
          <w:sz w:val="24"/>
          <w:szCs w:val="24"/>
        </w:rPr>
        <w:t>,</w:t>
      </w:r>
      <w:r w:rsidR="002E343F" w:rsidRPr="00305A36">
        <w:rPr>
          <w:rFonts w:ascii="Times New Roman" w:hAnsi="Times New Roman" w:cs="Times New Roman"/>
          <w:sz w:val="24"/>
          <w:szCs w:val="24"/>
        </w:rPr>
        <w:t xml:space="preserve"> с последующей ловлей, стоя на одной ноге, на перевернутом ведерке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, развивает и </w:t>
      </w:r>
      <w:r w:rsidR="00BA3765" w:rsidRPr="00305A36">
        <w:rPr>
          <w:rFonts w:ascii="Times New Roman" w:hAnsi="Times New Roman" w:cs="Times New Roman"/>
          <w:sz w:val="24"/>
          <w:szCs w:val="24"/>
        </w:rPr>
        <w:t>равновесие,</w:t>
      </w:r>
      <w:r w:rsidR="00317242" w:rsidRPr="00305A36">
        <w:rPr>
          <w:rFonts w:ascii="Times New Roman" w:hAnsi="Times New Roman" w:cs="Times New Roman"/>
          <w:sz w:val="24"/>
          <w:szCs w:val="24"/>
        </w:rPr>
        <w:t xml:space="preserve"> и пространственную координацию, ловкость.  </w:t>
      </w:r>
      <w:r w:rsidR="004263B7" w:rsidRPr="00305A36">
        <w:rPr>
          <w:rFonts w:ascii="Times New Roman" w:hAnsi="Times New Roman" w:cs="Times New Roman"/>
          <w:sz w:val="24"/>
          <w:szCs w:val="24"/>
        </w:rPr>
        <w:t xml:space="preserve"> Ведерки можно использовать для ловли отскочившего мяча от пола.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 При этом можно использовать мячи разного диаметра. </w:t>
      </w:r>
      <w:r w:rsidR="004263B7" w:rsidRPr="00305A36">
        <w:rPr>
          <w:rFonts w:ascii="Times New Roman" w:hAnsi="Times New Roman" w:cs="Times New Roman"/>
          <w:sz w:val="24"/>
          <w:szCs w:val="24"/>
        </w:rPr>
        <w:t xml:space="preserve"> Например: ребенок держит ведерко за обод в одной руке, второй выполняем бросок мяча в пол, после чего ловит отскочивший мяч в ведерко. То же можно выполнять в парах выполняя передачу мяча друг другу с отскоком об пол.</w:t>
      </w:r>
      <w:r w:rsidR="00952E73" w:rsidRPr="00305A36">
        <w:rPr>
          <w:rFonts w:ascii="Times New Roman" w:hAnsi="Times New Roman" w:cs="Times New Roman"/>
          <w:sz w:val="24"/>
          <w:szCs w:val="24"/>
        </w:rPr>
        <w:t xml:space="preserve"> Ведерко может служить  хорошим средством для развития глазомера. Например, попросить детей попасть мячом в 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стоящее на полу </w:t>
      </w:r>
      <w:r w:rsidR="00952E73" w:rsidRPr="00305A36">
        <w:rPr>
          <w:rFonts w:ascii="Times New Roman" w:hAnsi="Times New Roman" w:cs="Times New Roman"/>
          <w:sz w:val="24"/>
          <w:szCs w:val="24"/>
        </w:rPr>
        <w:t xml:space="preserve">ведерко после его отскока об пол. </w:t>
      </w:r>
    </w:p>
    <w:p w:rsidR="00056FDA" w:rsidRPr="00305A36" w:rsidRDefault="004263B7" w:rsidP="00BA37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Под ведерки можно положить мелкий спортивный инвентарь, и расставить их вдоль гимнастической скамейки.  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После этого дать задние </w:t>
      </w:r>
      <w:r w:rsidR="00BA3765" w:rsidRPr="00305A36">
        <w:rPr>
          <w:rFonts w:ascii="Times New Roman" w:hAnsi="Times New Roman" w:cs="Times New Roman"/>
          <w:sz w:val="24"/>
          <w:szCs w:val="24"/>
        </w:rPr>
        <w:t>ребенку: передвигаясь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 приставным </w:t>
      </w:r>
      <w:r w:rsidR="00BA3765" w:rsidRPr="00305A36">
        <w:rPr>
          <w:rFonts w:ascii="Times New Roman" w:hAnsi="Times New Roman" w:cs="Times New Roman"/>
          <w:sz w:val="24"/>
          <w:szCs w:val="24"/>
        </w:rPr>
        <w:t>шагом, по</w:t>
      </w:r>
      <w:r w:rsidRPr="00305A36">
        <w:rPr>
          <w:rFonts w:ascii="Times New Roman" w:hAnsi="Times New Roman" w:cs="Times New Roman"/>
          <w:sz w:val="24"/>
          <w:szCs w:val="24"/>
        </w:rPr>
        <w:t xml:space="preserve"> гимнастической скамейке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, </w:t>
      </w:r>
      <w:r w:rsidRPr="00305A36">
        <w:rPr>
          <w:rFonts w:ascii="Times New Roman" w:hAnsi="Times New Roman" w:cs="Times New Roman"/>
          <w:sz w:val="24"/>
          <w:szCs w:val="24"/>
        </w:rPr>
        <w:t xml:space="preserve">достать инвентарь </w:t>
      </w:r>
      <w:r w:rsidR="00BA3765" w:rsidRPr="00305A36">
        <w:rPr>
          <w:rFonts w:ascii="Times New Roman" w:hAnsi="Times New Roman" w:cs="Times New Roman"/>
          <w:sz w:val="24"/>
          <w:szCs w:val="24"/>
        </w:rPr>
        <w:t>из-под</w:t>
      </w:r>
      <w:r w:rsidRPr="00305A36">
        <w:rPr>
          <w:rFonts w:ascii="Times New Roman" w:hAnsi="Times New Roman" w:cs="Times New Roman"/>
          <w:sz w:val="24"/>
          <w:szCs w:val="24"/>
        </w:rPr>
        <w:t xml:space="preserve"> ведерка и положить его на ведерко не потеряв равновесия. </w:t>
      </w:r>
      <w:r w:rsidR="009F3BF9" w:rsidRPr="00305A36">
        <w:rPr>
          <w:rFonts w:ascii="Times New Roman" w:hAnsi="Times New Roman" w:cs="Times New Roman"/>
          <w:sz w:val="24"/>
          <w:szCs w:val="24"/>
        </w:rPr>
        <w:t>Если дети выполняют упражнение поточным способом, то ребенок, следующий за первым, выполняет задание наоборот: прячет предмет под ведерко.</w:t>
      </w:r>
      <w:r w:rsidR="00056FDA" w:rsidRPr="00305A36">
        <w:rPr>
          <w:rFonts w:ascii="Times New Roman" w:hAnsi="Times New Roman" w:cs="Times New Roman"/>
          <w:sz w:val="24"/>
          <w:szCs w:val="24"/>
        </w:rPr>
        <w:t xml:space="preserve"> Перевернутые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 </w:t>
      </w:r>
      <w:r w:rsidR="00056FDA" w:rsidRPr="00305A36">
        <w:rPr>
          <w:rFonts w:ascii="Times New Roman" w:hAnsi="Times New Roman" w:cs="Times New Roman"/>
          <w:sz w:val="24"/>
          <w:szCs w:val="24"/>
        </w:rPr>
        <w:t>ведерки можно расставить по обе стороны гимнастической скамейки, положив на них поочередно мешочки с песком и кубики. После чего дать детям задание: передвигаясь по скамейке поменять предметы местами. Такое упражнение улучшает координацию</w:t>
      </w:r>
      <w:r w:rsidR="009F3BF9" w:rsidRPr="00305A36">
        <w:rPr>
          <w:rFonts w:ascii="Times New Roman" w:hAnsi="Times New Roman" w:cs="Times New Roman"/>
          <w:sz w:val="24"/>
          <w:szCs w:val="24"/>
        </w:rPr>
        <w:t xml:space="preserve"> </w:t>
      </w:r>
      <w:r w:rsidR="00056FDA" w:rsidRPr="00305A36">
        <w:rPr>
          <w:rFonts w:ascii="Times New Roman" w:hAnsi="Times New Roman" w:cs="Times New Roman"/>
          <w:sz w:val="24"/>
          <w:szCs w:val="24"/>
        </w:rPr>
        <w:t xml:space="preserve">и точность движений.  При этом формируется навык моторного планирования, который очень полезно развивать у дошкольника. </w:t>
      </w:r>
    </w:p>
    <w:p w:rsidR="00952E73" w:rsidRPr="00305A36" w:rsidRDefault="00CF3BD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52E73" w:rsidRPr="00305A36">
        <w:rPr>
          <w:rFonts w:ascii="Times New Roman" w:hAnsi="Times New Roman" w:cs="Times New Roman"/>
          <w:sz w:val="24"/>
          <w:szCs w:val="24"/>
        </w:rPr>
        <w:t>Если на перевернутые ведерки положить гимнастическую палку, получаются прекрасные препятствия для прыжков.</w:t>
      </w:r>
      <w:r w:rsidR="00056FDA" w:rsidRPr="00305A36">
        <w:rPr>
          <w:rFonts w:ascii="Times New Roman" w:hAnsi="Times New Roman" w:cs="Times New Roman"/>
          <w:sz w:val="24"/>
          <w:szCs w:val="24"/>
        </w:rPr>
        <w:t xml:space="preserve"> Если прыгая через барьеры ребенок может получить травму, то в этом случае, даже, если прыжок не получился и ребенок ногами зацепил палку, он не получит травму.</w:t>
      </w:r>
    </w:p>
    <w:p w:rsidR="002E343F" w:rsidRPr="00305A36" w:rsidRDefault="00CF3BD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          Ведерки можно использовать в упражнениях</w:t>
      </w:r>
      <w:r w:rsidR="0079506D" w:rsidRPr="00305A36">
        <w:rPr>
          <w:rFonts w:ascii="Times New Roman" w:hAnsi="Times New Roman" w:cs="Times New Roman"/>
          <w:sz w:val="24"/>
          <w:szCs w:val="24"/>
        </w:rPr>
        <w:t xml:space="preserve">  на профилактику плоскостопия</w:t>
      </w:r>
      <w:r w:rsidRPr="00305A36">
        <w:rPr>
          <w:rFonts w:ascii="Times New Roman" w:hAnsi="Times New Roman" w:cs="Times New Roman"/>
          <w:sz w:val="24"/>
          <w:szCs w:val="24"/>
        </w:rPr>
        <w:t>, например:</w:t>
      </w:r>
      <w:r w:rsidR="0079506D" w:rsidRPr="00305A36">
        <w:rPr>
          <w:rFonts w:ascii="Times New Roman" w:hAnsi="Times New Roman" w:cs="Times New Roman"/>
          <w:sz w:val="24"/>
          <w:szCs w:val="24"/>
        </w:rPr>
        <w:t xml:space="preserve"> для сбора мозаики, которую дети, собирают с пола, захваты</w:t>
      </w:r>
      <w:r w:rsidRPr="00305A36">
        <w:rPr>
          <w:rFonts w:ascii="Times New Roman" w:hAnsi="Times New Roman" w:cs="Times New Roman"/>
          <w:sz w:val="24"/>
          <w:szCs w:val="24"/>
        </w:rPr>
        <w:t>вая пальцами ног, и складывают в ведерко стоящее на полу.</w:t>
      </w:r>
      <w:r w:rsidR="0079506D" w:rsidRPr="00305A36">
        <w:rPr>
          <w:rFonts w:ascii="Times New Roman" w:hAnsi="Times New Roman" w:cs="Times New Roman"/>
          <w:sz w:val="24"/>
          <w:szCs w:val="24"/>
        </w:rPr>
        <w:t xml:space="preserve"> При этом дети старшего дошкольного возраста могут складывать мозаику, держа ведерко в рука</w:t>
      </w:r>
      <w:r w:rsidRPr="00305A36">
        <w:rPr>
          <w:rFonts w:ascii="Times New Roman" w:hAnsi="Times New Roman" w:cs="Times New Roman"/>
          <w:sz w:val="24"/>
          <w:szCs w:val="24"/>
        </w:rPr>
        <w:t>х. Это упражнение прекрасно развивает равновесие</w:t>
      </w:r>
    </w:p>
    <w:p w:rsidR="00841813" w:rsidRDefault="00CF3BDE" w:rsidP="00CF3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868" w:rsidRPr="00305A36">
        <w:rPr>
          <w:rFonts w:ascii="Times New Roman" w:hAnsi="Times New Roman" w:cs="Times New Roman"/>
          <w:sz w:val="24"/>
          <w:szCs w:val="24"/>
        </w:rPr>
        <w:t>А если попросить ребенка</w:t>
      </w:r>
      <w:r w:rsidRPr="00305A36">
        <w:rPr>
          <w:rFonts w:ascii="Times New Roman" w:hAnsi="Times New Roman" w:cs="Times New Roman"/>
          <w:sz w:val="24"/>
          <w:szCs w:val="24"/>
        </w:rPr>
        <w:t xml:space="preserve">, сидящего на </w:t>
      </w:r>
      <w:r w:rsidR="00BA3765" w:rsidRPr="00305A36">
        <w:rPr>
          <w:rFonts w:ascii="Times New Roman" w:hAnsi="Times New Roman" w:cs="Times New Roman"/>
          <w:sz w:val="24"/>
          <w:szCs w:val="24"/>
        </w:rPr>
        <w:t>полу, сложить</w:t>
      </w:r>
      <w:r w:rsidR="00917868" w:rsidRPr="00305A36">
        <w:rPr>
          <w:rFonts w:ascii="Times New Roman" w:hAnsi="Times New Roman" w:cs="Times New Roman"/>
          <w:sz w:val="24"/>
          <w:szCs w:val="24"/>
        </w:rPr>
        <w:t xml:space="preserve"> ведерки в стопку по типу «Пирамидки» ногами, то вы получите прекрасное упражнения дл</w:t>
      </w:r>
      <w:r w:rsidR="00841813">
        <w:rPr>
          <w:rFonts w:ascii="Times New Roman" w:hAnsi="Times New Roman" w:cs="Times New Roman"/>
          <w:sz w:val="24"/>
          <w:szCs w:val="24"/>
        </w:rPr>
        <w:t xml:space="preserve">я развития мышц брюшного </w:t>
      </w:r>
      <w:r w:rsidR="00BA3765">
        <w:rPr>
          <w:rFonts w:ascii="Times New Roman" w:hAnsi="Times New Roman" w:cs="Times New Roman"/>
          <w:sz w:val="24"/>
          <w:szCs w:val="24"/>
        </w:rPr>
        <w:t>пояса.</w:t>
      </w:r>
    </w:p>
    <w:p w:rsidR="00841813" w:rsidRPr="00841813" w:rsidRDefault="00841813" w:rsidP="0084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3">
        <w:rPr>
          <w:rFonts w:ascii="Times New Roman" w:hAnsi="Times New Roman" w:cs="Times New Roman"/>
          <w:b/>
          <w:sz w:val="24"/>
          <w:szCs w:val="24"/>
        </w:rPr>
        <w:t>Конспект  физкультурного занятия</w:t>
      </w:r>
    </w:p>
    <w:p w:rsidR="00841813" w:rsidRPr="00841813" w:rsidRDefault="00841813" w:rsidP="00841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3">
        <w:rPr>
          <w:rFonts w:ascii="Times New Roman" w:hAnsi="Times New Roman" w:cs="Times New Roman"/>
          <w:b/>
          <w:sz w:val="24"/>
          <w:szCs w:val="24"/>
        </w:rPr>
        <w:t>в старшей  группе 5-6 лет.</w:t>
      </w:r>
    </w:p>
    <w:p w:rsidR="00841813" w:rsidRDefault="00841813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41813" w:rsidRDefault="00841813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Совершенствовать  навык ведения мяча ногами змейкой.</w:t>
      </w:r>
    </w:p>
    <w:p w:rsidR="00841813" w:rsidRDefault="00841813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прыгучесть посредством выполнения прыжка толчком двух через препятствие.</w:t>
      </w:r>
    </w:p>
    <w:p w:rsidR="00841813" w:rsidRDefault="00841813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равновесие и пространственную координацию.</w:t>
      </w:r>
    </w:p>
    <w:p w:rsidR="00841813" w:rsidRPr="00305A36" w:rsidRDefault="00841813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277"/>
        <w:gridCol w:w="3509"/>
      </w:tblGrid>
      <w:tr w:rsidR="00CF3BDE" w:rsidRPr="00305A36" w:rsidTr="00841813">
        <w:tc>
          <w:tcPr>
            <w:tcW w:w="534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F3BDE" w:rsidRPr="00305A36" w:rsidTr="00841813">
        <w:tc>
          <w:tcPr>
            <w:tcW w:w="534" w:type="dxa"/>
          </w:tcPr>
          <w:p w:rsidR="00CF3BDE" w:rsidRP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D711DD">
              <w:rPr>
                <w:rFonts w:ascii="Times New Roman" w:hAnsi="Times New Roman" w:cs="Times New Roman"/>
                <w:sz w:val="24"/>
                <w:szCs w:val="24"/>
              </w:rPr>
              <w:t>в шеренгу по одному с последующим перестроением в колонну по одно</w:t>
            </w:r>
          </w:p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-Ходьба на носках ведерко вверх</w:t>
            </w:r>
          </w:p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-Ходьба на пятках ведерко на голову</w:t>
            </w:r>
          </w:p>
          <w:p w:rsidR="00CF3BDE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  <w:r w:rsidR="00CF3BDE" w:rsidRPr="00305A36">
              <w:rPr>
                <w:rFonts w:ascii="Times New Roman" w:hAnsi="Times New Roman" w:cs="Times New Roman"/>
                <w:sz w:val="24"/>
                <w:szCs w:val="24"/>
              </w:rPr>
              <w:t xml:space="preserve"> в приседе ведерко перед собой</w:t>
            </w:r>
          </w:p>
          <w:p w:rsidR="00305A36" w:rsidRP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DE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05A36">
              <w:rPr>
                <w:rFonts w:ascii="Times New Roman" w:hAnsi="Times New Roman" w:cs="Times New Roman"/>
                <w:sz w:val="24"/>
                <w:szCs w:val="24"/>
              </w:rPr>
              <w:t>одьба с высоким подниманием бедра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P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переходом на ходьбу</w:t>
            </w:r>
          </w:p>
        </w:tc>
        <w:tc>
          <w:tcPr>
            <w:tcW w:w="1277" w:type="dxa"/>
          </w:tcPr>
          <w:p w:rsidR="00CF3BDE" w:rsidRP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1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P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509" w:type="dxa"/>
          </w:tcPr>
          <w:p w:rsidR="00CF3BDE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в сторону, спина прямая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ноги вперед, руки с ведерком вытянуть вперед</w:t>
            </w: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вытянуть вперед, доставать дно ведерка коленом</w:t>
            </w:r>
          </w:p>
          <w:p w:rsidR="00305A36" w:rsidRP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 взять двумя руками за обод, предложить детям стать шоферами</w:t>
            </w:r>
          </w:p>
        </w:tc>
      </w:tr>
      <w:tr w:rsidR="00CF3BDE" w:rsidRPr="00305A36" w:rsidTr="00841813">
        <w:tc>
          <w:tcPr>
            <w:tcW w:w="534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F3BDE" w:rsidRPr="002755B4" w:rsidRDefault="00305A36" w:rsidP="0084181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ОРУ с ведерками</w:t>
            </w:r>
          </w:p>
          <w:p w:rsidR="00305A36" w:rsidRPr="002755B4" w:rsidRDefault="00305A36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И.П –О.С, ведерко внизу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1 -поднять ведерка вверх, подняться на носки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Pr="002755B4" w:rsidRDefault="00305A36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ведерко надеть на голову.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вправо, вытянуть руки вправо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 же в левую сторону.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Pr="002755B4" w:rsidRDefault="00305A36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И.П – О.С. перевернутое </w:t>
            </w:r>
            <w:r w:rsidRPr="0027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ведерко сзади на полу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сесть на ведерко</w:t>
            </w:r>
          </w:p>
          <w:p w:rsidR="00305A36" w:rsidRDefault="00305A36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Pr="002755B4" w:rsidRDefault="00D711DD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И.П – сед </w:t>
            </w:r>
            <w:r w:rsidR="002755B4" w:rsidRPr="002755B4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5B4"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 упор руками </w:t>
            </w:r>
            <w:r w:rsidR="00BA3765" w:rsidRPr="002755B4">
              <w:rPr>
                <w:rFonts w:ascii="Times New Roman" w:hAnsi="Times New Roman" w:cs="Times New Roman"/>
                <w:sz w:val="24"/>
                <w:szCs w:val="24"/>
              </w:rPr>
              <w:t>сзади, ноги</w:t>
            </w: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 прямые, ведерко справа</w:t>
            </w:r>
            <w:r w:rsidR="002755B4"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 от ног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поднять прямые ноги вверх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опустить их слева от ведерка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то же в другую сторону</w:t>
            </w:r>
          </w:p>
          <w:p w:rsidR="002755B4" w:rsidRPr="002755B4" w:rsidRDefault="002755B4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r w:rsidR="00BA3765" w:rsidRPr="002755B4">
              <w:rPr>
                <w:rFonts w:ascii="Times New Roman" w:hAnsi="Times New Roman" w:cs="Times New Roman"/>
                <w:sz w:val="24"/>
                <w:szCs w:val="24"/>
              </w:rPr>
              <w:t>спине,</w:t>
            </w: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 xml:space="preserve"> ноги согнуты, ведерко в правой руке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прогнуться в </w:t>
            </w:r>
            <w:r w:rsidR="00BA3765">
              <w:rPr>
                <w:rFonts w:ascii="Times New Roman" w:hAnsi="Times New Roman" w:cs="Times New Roman"/>
                <w:sz w:val="24"/>
                <w:szCs w:val="24"/>
              </w:rPr>
              <w:t>спине,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 вверх, передать ведерко в левую руку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то же в обратную сторону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Pr="002755B4" w:rsidRDefault="002755B4" w:rsidP="008418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4">
              <w:rPr>
                <w:rFonts w:ascii="Times New Roman" w:hAnsi="Times New Roman" w:cs="Times New Roman"/>
                <w:sz w:val="24"/>
                <w:szCs w:val="24"/>
              </w:rPr>
              <w:t>И.П – О.С, перевернутое ведерко на полу</w:t>
            </w:r>
          </w:p>
          <w:p w:rsidR="002755B4" w:rsidRPr="00EE3788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одной ногой на ведерко и удержать равновесие</w:t>
            </w:r>
          </w:p>
          <w:p w:rsidR="002755B4" w:rsidRPr="00EE3788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6" w:rsidRDefault="002B6E50" w:rsidP="0084181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толчком двух с продвижением вперед через гимнастическую палку, лежащую на перевернутых ведерках</w:t>
            </w:r>
          </w:p>
          <w:p w:rsidR="002B6E50" w:rsidRDefault="002B6E50" w:rsidP="0084181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ногами змейкой между ведерками</w:t>
            </w:r>
          </w:p>
          <w:p w:rsidR="002B6E50" w:rsidRPr="002B6E50" w:rsidRDefault="002B6E50" w:rsidP="0084181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подушкам «Балансир» с перекладыванием предметов лежащих на перевернутых ведерках .</w:t>
            </w:r>
          </w:p>
        </w:tc>
        <w:tc>
          <w:tcPr>
            <w:tcW w:w="1277" w:type="dxa"/>
          </w:tcPr>
          <w:p w:rsidR="00CF3BDE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DD" w:rsidRDefault="00D711DD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P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P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509" w:type="dxa"/>
          </w:tcPr>
          <w:p w:rsidR="00CF3BDE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потянуться вверх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сторону, руки выпрямлять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спина прямая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держать вместе,  не разводить в стороны, руки прямые</w:t>
            </w: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B4" w:rsidRDefault="002755B4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нога прямая</w:t>
            </w: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поточно. Толчок одновременно двумя ногами.</w:t>
            </w: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50" w:rsidRPr="00305A36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подушке» Балансир» переложить мешочек с песком с ведерка, стоящего справа, на ведерко, слева.</w:t>
            </w:r>
          </w:p>
        </w:tc>
      </w:tr>
      <w:tr w:rsidR="00CF3BDE" w:rsidRPr="00305A36" w:rsidTr="00841813">
        <w:tc>
          <w:tcPr>
            <w:tcW w:w="534" w:type="dxa"/>
          </w:tcPr>
          <w:p w:rsidR="00CF3BDE" w:rsidRPr="00305A36" w:rsidRDefault="00CF3BDE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F3BDE" w:rsidRDefault="002B6E50" w:rsidP="008418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быстрее»</w:t>
            </w: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Default="00841813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3" w:rsidRPr="00841813" w:rsidRDefault="00841813" w:rsidP="008418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1277" w:type="dxa"/>
          </w:tcPr>
          <w:p w:rsidR="00CF3BDE" w:rsidRP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FC" w:rsidRPr="00CD79FC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  <w:p w:rsidR="00CD79FC" w:rsidRPr="00305A36" w:rsidRDefault="00CD79FC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F3BDE" w:rsidRPr="00305A36" w:rsidRDefault="002B6E50" w:rsidP="0084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соревнуются парами. Партнеры стоят напротив друг друга на расстоянии 4 м. Перед каждым ведерко. У первого в ведерке 5 мячей малого диаметра. По сигналу  первый берет один мяч из ведерка, бежит к своему партнеру и кладет мяч в его ведерко. После чего возвращается за вторым мячом. </w:t>
            </w:r>
            <w:r w:rsidR="00841813">
              <w:rPr>
                <w:rFonts w:ascii="Times New Roman" w:hAnsi="Times New Roman" w:cs="Times New Roman"/>
                <w:sz w:val="24"/>
                <w:szCs w:val="24"/>
              </w:rPr>
              <w:t>После того как он перенесет все мячи, он возвращается на свое место, а движение начинает его партнер</w:t>
            </w:r>
          </w:p>
        </w:tc>
      </w:tr>
    </w:tbl>
    <w:p w:rsidR="00917868" w:rsidRPr="00305A36" w:rsidRDefault="00917868" w:rsidP="008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868" w:rsidRPr="0034322E" w:rsidRDefault="00BA3765" w:rsidP="0084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1" allowOverlap="1" wp14:anchorId="7FC69F2D" wp14:editId="01D585D3">
            <wp:simplePos x="0" y="0"/>
            <wp:positionH relativeFrom="column">
              <wp:posOffset>2362173</wp:posOffset>
            </wp:positionH>
            <wp:positionV relativeFrom="paragraph">
              <wp:posOffset>6578214</wp:posOffset>
            </wp:positionV>
            <wp:extent cx="3673475" cy="2754630"/>
            <wp:effectExtent l="133350" t="114300" r="117475" b="140970"/>
            <wp:wrapTight wrapText="bothSides">
              <wp:wrapPolygon edited="0">
                <wp:start x="-672" y="-896"/>
                <wp:lineTo x="-784" y="21510"/>
                <wp:lineTo x="-448" y="22705"/>
                <wp:lineTo x="21955" y="22705"/>
                <wp:lineTo x="22291" y="21062"/>
                <wp:lineTo x="22179" y="-896"/>
                <wp:lineTo x="-672" y="-896"/>
              </wp:wrapPolygon>
            </wp:wrapTight>
            <wp:docPr id="9" name="Рисунок 8" descr="20230417_1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7_100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754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80A4DC6" wp14:editId="2E567B40">
            <wp:simplePos x="0" y="0"/>
            <wp:positionH relativeFrom="column">
              <wp:posOffset>-849327</wp:posOffset>
            </wp:positionH>
            <wp:positionV relativeFrom="paragraph">
              <wp:posOffset>4200415</wp:posOffset>
            </wp:positionV>
            <wp:extent cx="4696460" cy="2114550"/>
            <wp:effectExtent l="114300" t="114300" r="85090" b="133350"/>
            <wp:wrapTight wrapText="bothSides">
              <wp:wrapPolygon edited="0">
                <wp:start x="-526" y="-1168"/>
                <wp:lineTo x="-526" y="22962"/>
                <wp:lineTo x="21991" y="22962"/>
                <wp:lineTo x="21991" y="-1168"/>
                <wp:lineTo x="-526" y="-1168"/>
              </wp:wrapPolygon>
            </wp:wrapTight>
            <wp:docPr id="7" name="Рисунок 6" descr="20240118_09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8_0932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6C30351" wp14:editId="426315B0">
            <wp:simplePos x="0" y="0"/>
            <wp:positionH relativeFrom="column">
              <wp:posOffset>2178823</wp:posOffset>
            </wp:positionH>
            <wp:positionV relativeFrom="paragraph">
              <wp:posOffset>2133628</wp:posOffset>
            </wp:positionV>
            <wp:extent cx="3972560" cy="1788795"/>
            <wp:effectExtent l="114300" t="114300" r="85090" b="135255"/>
            <wp:wrapTight wrapText="bothSides">
              <wp:wrapPolygon edited="0">
                <wp:start x="-621" y="-1380"/>
                <wp:lineTo x="-621" y="23233"/>
                <wp:lineTo x="22063" y="23233"/>
                <wp:lineTo x="22063" y="-1380"/>
                <wp:lineTo x="-621" y="-1380"/>
              </wp:wrapPolygon>
            </wp:wrapTight>
            <wp:docPr id="8" name="Рисунок 7" descr="20240118_09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8_0934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1788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185B244A" wp14:editId="7B8BEA45">
            <wp:simplePos x="0" y="0"/>
            <wp:positionH relativeFrom="column">
              <wp:posOffset>-666833</wp:posOffset>
            </wp:positionH>
            <wp:positionV relativeFrom="paragraph">
              <wp:posOffset>-338924</wp:posOffset>
            </wp:positionV>
            <wp:extent cx="3657600" cy="2146300"/>
            <wp:effectExtent l="114300" t="114300" r="95250" b="120650"/>
            <wp:wrapTight wrapText="bothSides">
              <wp:wrapPolygon edited="0">
                <wp:start x="-675" y="-1150"/>
                <wp:lineTo x="-675" y="22814"/>
                <wp:lineTo x="22163" y="22814"/>
                <wp:lineTo x="22163" y="-1150"/>
                <wp:lineTo x="-675" y="-1150"/>
              </wp:wrapPolygon>
            </wp:wrapTight>
            <wp:docPr id="6" name="Рисунок 5" descr="20240118_09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118_0937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4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2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917868" w:rsidRPr="0034322E" w:rsidSect="00E7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D50"/>
    <w:multiLevelType w:val="hybridMultilevel"/>
    <w:tmpl w:val="13FC3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2037"/>
    <w:multiLevelType w:val="hybridMultilevel"/>
    <w:tmpl w:val="1F04451A"/>
    <w:lvl w:ilvl="0" w:tplc="EE108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089"/>
    <w:multiLevelType w:val="hybridMultilevel"/>
    <w:tmpl w:val="09E2712E"/>
    <w:lvl w:ilvl="0" w:tplc="CDA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22E"/>
    <w:rsid w:val="00056FDA"/>
    <w:rsid w:val="002755B4"/>
    <w:rsid w:val="002B6E50"/>
    <w:rsid w:val="002E343F"/>
    <w:rsid w:val="00305A36"/>
    <w:rsid w:val="00317242"/>
    <w:rsid w:val="0034322E"/>
    <w:rsid w:val="004263B7"/>
    <w:rsid w:val="00564003"/>
    <w:rsid w:val="0072064A"/>
    <w:rsid w:val="00763022"/>
    <w:rsid w:val="0079506D"/>
    <w:rsid w:val="00841813"/>
    <w:rsid w:val="008A1655"/>
    <w:rsid w:val="00917868"/>
    <w:rsid w:val="00952E73"/>
    <w:rsid w:val="009F3BF9"/>
    <w:rsid w:val="00BA3765"/>
    <w:rsid w:val="00CD79FC"/>
    <w:rsid w:val="00CF3BDE"/>
    <w:rsid w:val="00D711DD"/>
    <w:rsid w:val="00E771A2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D995"/>
  <w15:docId w15:val="{A32518BF-7355-4A74-B178-FD2A463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7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масалева</dc:creator>
  <cp:keywords/>
  <dc:description/>
  <cp:lastModifiedBy>Старший воспитатель</cp:lastModifiedBy>
  <cp:revision>12</cp:revision>
  <dcterms:created xsi:type="dcterms:W3CDTF">2024-01-16T13:37:00Z</dcterms:created>
  <dcterms:modified xsi:type="dcterms:W3CDTF">2024-01-31T09:05:00Z</dcterms:modified>
</cp:coreProperties>
</file>