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DB" w:rsidRPr="006F1264" w:rsidRDefault="009F26DB" w:rsidP="006F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64">
        <w:rPr>
          <w:rFonts w:ascii="Times New Roman" w:hAnsi="Times New Roman" w:cs="Times New Roman"/>
          <w:b/>
          <w:sz w:val="24"/>
          <w:szCs w:val="24"/>
        </w:rPr>
        <w:t>Образовательные ориентиры Замка Детства</w:t>
      </w:r>
    </w:p>
    <w:p w:rsidR="009F26DB" w:rsidRPr="006F1264" w:rsidRDefault="009F26DB" w:rsidP="006F1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A75" w:rsidRPr="006F1264" w:rsidRDefault="006A5D6E" w:rsidP="006F1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1264">
        <w:rPr>
          <w:rFonts w:ascii="Times New Roman" w:hAnsi="Times New Roman" w:cs="Times New Roman"/>
          <w:sz w:val="24"/>
          <w:szCs w:val="24"/>
        </w:rPr>
        <w:t xml:space="preserve">      </w:t>
      </w:r>
      <w:r w:rsidR="00B15214" w:rsidRPr="006F1264">
        <w:rPr>
          <w:rFonts w:ascii="Times New Roman" w:hAnsi="Times New Roman" w:cs="Times New Roman"/>
          <w:sz w:val="24"/>
          <w:szCs w:val="24"/>
        </w:rPr>
        <w:t xml:space="preserve">Динамика развития современного Российского общества ставит перед педагогами все новые и более сложные задачи. Как и вся система образования дошкольное образование постоянно находится в состоянии реформирования. </w:t>
      </w:r>
      <w:r w:rsidR="00B15214" w:rsidRPr="006F1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Обновление системы дошкольного образования подразумевает под собой создание нового типа детского сада, способного организовать единое образовательное пространство, провозглашая идею </w:t>
      </w:r>
      <w:proofErr w:type="spellStart"/>
      <w:r w:rsidR="00B15214" w:rsidRPr="006F1264">
        <w:rPr>
          <w:rFonts w:ascii="Times New Roman" w:hAnsi="Times New Roman" w:cs="Times New Roman"/>
          <w:sz w:val="24"/>
          <w:szCs w:val="24"/>
          <w:shd w:val="clear" w:color="auto" w:fill="FFFFFF"/>
        </w:rPr>
        <w:t>самоценности</w:t>
      </w:r>
      <w:proofErr w:type="spellEnd"/>
      <w:r w:rsidR="00B15214" w:rsidRPr="006F1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дошкольного периода детства. </w:t>
      </w:r>
    </w:p>
    <w:p w:rsidR="00A43A75" w:rsidRPr="006F1264" w:rsidRDefault="00A43A75" w:rsidP="006F1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1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B15214" w:rsidRPr="006F1264">
        <w:rPr>
          <w:rFonts w:ascii="Times New Roman" w:hAnsi="Times New Roman" w:cs="Times New Roman"/>
          <w:sz w:val="24"/>
          <w:szCs w:val="24"/>
          <w:shd w:val="clear" w:color="auto" w:fill="FFFFFF"/>
        </w:rPr>
        <w:t>Особые требования к дошкольному образованию</w:t>
      </w:r>
      <w:r w:rsidR="006F780B" w:rsidRPr="006F1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предъявляет Федеральная образовательная программа дошкольного образования на которую переходят все детские сады России с сентября 2023г.</w:t>
      </w:r>
      <w:r w:rsidRPr="006F1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Предполагается что, 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 </w:t>
      </w:r>
    </w:p>
    <w:p w:rsidR="005D6640" w:rsidRPr="006F1264" w:rsidRDefault="006A5D6E" w:rsidP="006F126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F1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5D6640" w:rsidRPr="006F1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6DB" w:rsidRPr="006F1264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9F26DB" w:rsidRPr="006F1264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К.Д.Ушинский</w:t>
      </w:r>
      <w:proofErr w:type="spellEnd"/>
      <w:r w:rsidR="009F26DB" w:rsidRPr="006F1264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сказал: "В деле обучения и воспитания: ничего нельзя улучшить, минуя голову учителя".</w:t>
      </w:r>
      <w:r w:rsidR="009F26DB" w:rsidRPr="006F1264">
        <w:rPr>
          <w:rStyle w:val="c0"/>
          <w:sz w:val="24"/>
          <w:szCs w:val="24"/>
          <w:shd w:val="clear" w:color="auto" w:fill="FFFFFF"/>
        </w:rPr>
        <w:t xml:space="preserve"> </w:t>
      </w:r>
      <w:r w:rsidR="00A43A75" w:rsidRPr="006F1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изменения в политике образования напрямую касаются каждого педагога. Педагог не ремесленник, раз получивший навыки и </w:t>
      </w:r>
      <w:r w:rsidR="005D6640" w:rsidRPr="006F1264">
        <w:rPr>
          <w:rFonts w:ascii="Times New Roman" w:hAnsi="Times New Roman" w:cs="Times New Roman"/>
          <w:sz w:val="24"/>
          <w:szCs w:val="24"/>
          <w:shd w:val="clear" w:color="auto" w:fill="FFFFFF"/>
        </w:rPr>
        <w:t>оттачивающий</w:t>
      </w:r>
      <w:r w:rsidR="00A43A75" w:rsidRPr="006F1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 мастерство </w:t>
      </w:r>
      <w:r w:rsidR="005D6640" w:rsidRPr="006F1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многократно </w:t>
      </w:r>
      <w:r w:rsidR="00A43A75" w:rsidRPr="006F1264">
        <w:rPr>
          <w:rFonts w:ascii="Times New Roman" w:hAnsi="Times New Roman" w:cs="Times New Roman"/>
          <w:sz w:val="24"/>
          <w:szCs w:val="24"/>
          <w:shd w:val="clear" w:color="auto" w:fill="FFFFFF"/>
        </w:rPr>
        <w:t>проделывая одни и те же операции</w:t>
      </w:r>
      <w:r w:rsidR="005D6640" w:rsidRPr="006F1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используя одни те же методы и приемы. Как никогда сейчас необходимы педагоги, которые не просто нарабатывают свой опыт, но и постоянно обновляют свой теоретические и практические знания, совершенствуют методическое мастерство, глубже овладевают искусством воспитания, проявляя творческий подход к работе с детьми. </w:t>
      </w:r>
      <w:r w:rsidR="00A43A75" w:rsidRPr="006F1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6640" w:rsidRPr="006F12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воспитатель – это, прежде всего грамотный и эрудированный специалист, который прекрасно разбирается в многообразии программ и технологий, который запросто может составить методическую разработку. Также современный педагог должен быть хорошим психологом, способным вникнуть в сложную систему взаимоотношений детей и их родителей. И хороший педагог – это ещё и чуткий педагог, умеющий работать в коллективе и вовремя откликнуться на просьбу коллег.</w:t>
      </w:r>
    </w:p>
    <w:p w:rsidR="008E1532" w:rsidRPr="006F1264" w:rsidRDefault="005D6640" w:rsidP="006F12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 своего дела должен постоянно заниматься самообразованием, искать новые пути и методы работы с детьми и при этом стараться использовать лучший педагогический опыт. </w:t>
      </w:r>
      <w:r w:rsidR="00A83E26" w:rsidRPr="006F1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повышению профессионального мастерства педагогов в ДОУ выделяться в отдельное направление в Годовом плане учреждений и имеет несколько направлений.  Классически это- курсы повышения квалификации и методическая поддержка в детском саду (педагогические советы, консультации, семинары,</w:t>
      </w:r>
      <w:r w:rsidR="009F26DB" w:rsidRPr="006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открытые просмотры мероприятий,</w:t>
      </w:r>
      <w:r w:rsidR="00A83E26" w:rsidRPr="006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 классы, круглые столы и другие формы).  На курсах повышения квалификации </w:t>
      </w:r>
      <w:r w:rsidR="008E1532" w:rsidRPr="006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как правило, знакомятся с теоретическими аспектами, на </w:t>
      </w:r>
      <w:r w:rsidR="008E1532" w:rsidRPr="006F1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методических мероприятиях в детском саду, обсуждаются и прорабатываются практические и теоретические вопросы, касающиеся дошкольной педагогики, психологии и методик.</w:t>
      </w:r>
    </w:p>
    <w:p w:rsidR="00A145F4" w:rsidRPr="006F1264" w:rsidRDefault="008E1532" w:rsidP="006F126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данной схемы повышения профессионального мастерства есть небольшой недостаток </w:t>
      </w:r>
      <w:r w:rsidR="009F26DB" w:rsidRPr="006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1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замыкается на себе</w:t>
      </w:r>
      <w:r w:rsidR="009F26DB" w:rsidRPr="006F126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конечно и методическое взаимодействие в рамках городских/ районных Отделов/Департаментов образования, но туда попадают единицы из педагогических коллективов.</w:t>
      </w:r>
      <w:r w:rsidR="004D1DAC" w:rsidRPr="006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DAC" w:rsidRPr="006F1264">
        <w:rPr>
          <w:sz w:val="24"/>
          <w:szCs w:val="24"/>
        </w:rPr>
        <w:t xml:space="preserve"> </w:t>
      </w:r>
      <w:r w:rsidR="004D1DAC" w:rsidRPr="006F1264">
        <w:rPr>
          <w:rFonts w:ascii="Times New Roman" w:hAnsi="Times New Roman" w:cs="Times New Roman"/>
          <w:sz w:val="24"/>
          <w:szCs w:val="24"/>
        </w:rPr>
        <w:t xml:space="preserve">Коллективы дошкольных учреждений имеют потребность в расширении своих горизонтов педагогического мастерства. </w:t>
      </w:r>
      <w:r w:rsidR="00080C2F" w:rsidRPr="006F1264">
        <w:rPr>
          <w:rFonts w:ascii="Times New Roman" w:hAnsi="Times New Roman" w:cs="Times New Roman"/>
          <w:sz w:val="24"/>
          <w:szCs w:val="24"/>
        </w:rPr>
        <w:t xml:space="preserve">    </w:t>
      </w:r>
      <w:r w:rsidR="004D1DAC" w:rsidRPr="006F1264">
        <w:rPr>
          <w:rFonts w:ascii="Times New Roman" w:hAnsi="Times New Roman" w:cs="Times New Roman"/>
          <w:sz w:val="24"/>
          <w:szCs w:val="24"/>
        </w:rPr>
        <w:t xml:space="preserve">Прослушав </w:t>
      </w:r>
      <w:proofErr w:type="spellStart"/>
      <w:r w:rsidR="004D1DAC" w:rsidRPr="006F126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4D1DAC" w:rsidRPr="006F1264">
        <w:rPr>
          <w:rFonts w:ascii="Times New Roman" w:hAnsi="Times New Roman" w:cs="Times New Roman"/>
          <w:sz w:val="24"/>
          <w:szCs w:val="24"/>
        </w:rPr>
        <w:t xml:space="preserve"> по инновационным технологиям и созданию современной развивающей предметно пространственной среды заместителя заведующего частного </w:t>
      </w:r>
      <w:r w:rsidR="006F6742" w:rsidRPr="006F126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4D1DAC" w:rsidRPr="006F1264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6F6742" w:rsidRPr="006F126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D1DAC" w:rsidRPr="006F1264">
        <w:rPr>
          <w:rFonts w:ascii="Times New Roman" w:hAnsi="Times New Roman" w:cs="Times New Roman"/>
          <w:sz w:val="24"/>
          <w:szCs w:val="24"/>
        </w:rPr>
        <w:t xml:space="preserve">«Детский сад «Замок Детства» Данилиной Татьяны </w:t>
      </w:r>
      <w:proofErr w:type="gramStart"/>
      <w:r w:rsidR="004D1DAC" w:rsidRPr="006F1264">
        <w:rPr>
          <w:rFonts w:ascii="Times New Roman" w:hAnsi="Times New Roman" w:cs="Times New Roman"/>
          <w:sz w:val="24"/>
          <w:szCs w:val="24"/>
        </w:rPr>
        <w:t xml:space="preserve">Александровны </w:t>
      </w:r>
      <w:r w:rsidR="00D17F95" w:rsidRPr="006F126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17F95" w:rsidRPr="006F1264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4D1DAC" w:rsidRPr="006F1264">
        <w:rPr>
          <w:rFonts w:ascii="Times New Roman" w:hAnsi="Times New Roman" w:cs="Times New Roman"/>
          <w:sz w:val="24"/>
          <w:szCs w:val="24"/>
        </w:rPr>
        <w:t xml:space="preserve">стали обращаться дошкольные учреждения из различных </w:t>
      </w:r>
      <w:r w:rsidR="00080C2F" w:rsidRPr="006F1264">
        <w:rPr>
          <w:rFonts w:ascii="Times New Roman" w:hAnsi="Times New Roman" w:cs="Times New Roman"/>
          <w:sz w:val="24"/>
          <w:szCs w:val="24"/>
        </w:rPr>
        <w:t>регионов страны с просьбой наладить сотрудничество.</w:t>
      </w:r>
      <w:r w:rsidR="004D1DAC" w:rsidRPr="006F1264">
        <w:rPr>
          <w:rFonts w:ascii="Times New Roman" w:hAnsi="Times New Roman" w:cs="Times New Roman"/>
          <w:sz w:val="24"/>
          <w:szCs w:val="24"/>
        </w:rPr>
        <w:t xml:space="preserve"> Так </w:t>
      </w:r>
      <w:r w:rsidR="00080C2F" w:rsidRPr="006F1264">
        <w:rPr>
          <w:rFonts w:ascii="Times New Roman" w:hAnsi="Times New Roman" w:cs="Times New Roman"/>
          <w:sz w:val="24"/>
          <w:szCs w:val="24"/>
        </w:rPr>
        <w:t>была создана</w:t>
      </w:r>
      <w:r w:rsidR="004D1DAC" w:rsidRPr="006F1264">
        <w:rPr>
          <w:rFonts w:ascii="Times New Roman" w:hAnsi="Times New Roman" w:cs="Times New Roman"/>
          <w:sz w:val="24"/>
          <w:szCs w:val="24"/>
        </w:rPr>
        <w:t xml:space="preserve"> </w:t>
      </w:r>
      <w:r w:rsidR="00A145F4" w:rsidRPr="006F1264">
        <w:rPr>
          <w:rFonts w:ascii="Times New Roman" w:hAnsi="Times New Roman" w:cs="Times New Roman"/>
          <w:sz w:val="24"/>
          <w:szCs w:val="24"/>
        </w:rPr>
        <w:t>новая форма взаимодействия - сетевой проект – «Образовательные ориентиры Замка Детства».</w:t>
      </w:r>
    </w:p>
    <w:p w:rsidR="00FC1657" w:rsidRPr="006F1264" w:rsidRDefault="006A5D6E" w:rsidP="006F126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264">
        <w:rPr>
          <w:rFonts w:ascii="Times New Roman" w:hAnsi="Times New Roman" w:cs="Times New Roman"/>
          <w:sz w:val="24"/>
          <w:szCs w:val="24"/>
        </w:rPr>
        <w:t xml:space="preserve">        </w:t>
      </w:r>
      <w:r w:rsidR="00FC1657" w:rsidRPr="006F1264">
        <w:rPr>
          <w:rFonts w:ascii="Times New Roman" w:hAnsi="Times New Roman" w:cs="Times New Roman"/>
          <w:sz w:val="24"/>
          <w:szCs w:val="24"/>
        </w:rPr>
        <w:t>Работа сетевого</w:t>
      </w:r>
      <w:r w:rsidR="00080C2F" w:rsidRPr="006F126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C1657" w:rsidRPr="006F1264">
        <w:rPr>
          <w:rFonts w:ascii="Times New Roman" w:hAnsi="Times New Roman" w:cs="Times New Roman"/>
          <w:sz w:val="24"/>
          <w:szCs w:val="24"/>
        </w:rPr>
        <w:t xml:space="preserve">а построена на добровольной партнерской основе, где ЧУ ДО «Детский сад «Замок Детства» является «Наставником». </w:t>
      </w:r>
    </w:p>
    <w:p w:rsidR="00FC1657" w:rsidRPr="006F1264" w:rsidRDefault="00FC1657" w:rsidP="006F1264">
      <w:pPr>
        <w:tabs>
          <w:tab w:val="left" w:pos="5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64">
        <w:rPr>
          <w:rFonts w:ascii="Times New Roman" w:hAnsi="Times New Roman" w:cs="Times New Roman"/>
          <w:sz w:val="24"/>
          <w:szCs w:val="24"/>
        </w:rPr>
        <w:t>Тематика взаимодействий составляется из запросов участников сетевого проекта. Как правило наших коллег интересуют  инновации в образовании и последние тенденции,  успешно реализуемые в Замке Детства, такие как :</w:t>
      </w:r>
      <w:r w:rsidR="00080C2F" w:rsidRPr="006F1264">
        <w:rPr>
          <w:rFonts w:ascii="Times New Roman" w:hAnsi="Times New Roman" w:cs="Times New Roman"/>
          <w:sz w:val="24"/>
          <w:szCs w:val="24"/>
        </w:rPr>
        <w:t xml:space="preserve"> </w:t>
      </w:r>
      <w:r w:rsidRPr="006F1264">
        <w:rPr>
          <w:rFonts w:ascii="Times New Roman" w:hAnsi="Times New Roman" w:cs="Times New Roman"/>
          <w:sz w:val="24"/>
          <w:szCs w:val="24"/>
        </w:rPr>
        <w:t xml:space="preserve"> «Голос ребенка» отражающей субъектную позицию ребенка, в технологии «Гибкое планирование», «Умная среда для умных детей» - среда поддерживающая интерес детей и дающая возможность самостоятельной творческой и познавательной деятельности, «Пятница детских инициатив» - авторская технология «Замка Детства», создающая условия для развития само регуляции поведения у детей, самостоятельности, инициативности, творчества и другие вопросы.</w:t>
      </w:r>
      <w:r w:rsidR="006F6742" w:rsidRPr="006F1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EBA" w:rsidRPr="006F1264" w:rsidRDefault="006F6742" w:rsidP="006F1264">
      <w:pPr>
        <w:tabs>
          <w:tab w:val="left" w:pos="56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1264">
        <w:rPr>
          <w:rFonts w:ascii="Times New Roman" w:hAnsi="Times New Roman" w:cs="Times New Roman"/>
          <w:sz w:val="24"/>
          <w:szCs w:val="24"/>
        </w:rPr>
        <w:t xml:space="preserve">  </w:t>
      </w:r>
      <w:r w:rsidR="00CF57F0" w:rsidRPr="006F1264">
        <w:rPr>
          <w:rFonts w:ascii="Times New Roman" w:hAnsi="Times New Roman" w:cs="Times New Roman"/>
          <w:sz w:val="24"/>
          <w:szCs w:val="24"/>
        </w:rPr>
        <w:t xml:space="preserve"> </w:t>
      </w:r>
      <w:r w:rsidR="00A44EBA" w:rsidRPr="006F1264">
        <w:rPr>
          <w:rFonts w:ascii="Times New Roman" w:hAnsi="Times New Roman" w:cs="Times New Roman"/>
          <w:sz w:val="24"/>
          <w:szCs w:val="24"/>
        </w:rPr>
        <w:t xml:space="preserve">       На данный момент в рамках сетевого сотрудничества мы работаем совместно с такими учреждениями дошкольного образования: «Детский сад №10» г. Ярославль,</w:t>
      </w:r>
      <w:r w:rsidR="00A44EBA" w:rsidRPr="006F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ЧООУ «Детский сад «Колокольчик» г. Ярославль, </w:t>
      </w:r>
      <w:r w:rsidR="00A44EBA" w:rsidRPr="006F1264">
        <w:rPr>
          <w:rFonts w:ascii="Times New Roman" w:hAnsi="Times New Roman" w:cs="Times New Roman"/>
          <w:sz w:val="24"/>
          <w:szCs w:val="24"/>
        </w:rPr>
        <w:t xml:space="preserve">ГБДОУ детский сад №2 </w:t>
      </w:r>
      <w:proofErr w:type="spellStart"/>
      <w:r w:rsidR="00A44EBA" w:rsidRPr="006F1264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="00A44EBA" w:rsidRPr="006F1264">
        <w:rPr>
          <w:rFonts w:ascii="Times New Roman" w:hAnsi="Times New Roman" w:cs="Times New Roman"/>
          <w:sz w:val="24"/>
          <w:szCs w:val="24"/>
        </w:rPr>
        <w:t xml:space="preserve"> района Санкт-Петербурга, </w:t>
      </w:r>
      <w:r w:rsidR="00A44EBA" w:rsidRPr="006F126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МБДОУ «Детский сад комбинированного вида № 73» </w:t>
      </w:r>
      <w:r w:rsidR="00A44EBA" w:rsidRPr="006F1264">
        <w:rPr>
          <w:rFonts w:ascii="Times New Roman" w:hAnsi="Times New Roman" w:cs="Times New Roman"/>
          <w:sz w:val="24"/>
          <w:szCs w:val="24"/>
        </w:rPr>
        <w:t>Сергиев Посад,</w:t>
      </w:r>
      <w:r w:rsidR="00A44EBA" w:rsidRPr="006F1264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№230 Северобайкальск. С нами сотрудничают учреждения высшего образования </w:t>
      </w:r>
      <w:r w:rsidR="00A44EBA" w:rsidRPr="006F1264">
        <w:rPr>
          <w:rFonts w:ascii="Times New Roman" w:eastAsia="Arial" w:hAnsi="Times New Roman" w:cs="Times New Roman"/>
          <w:color w:val="000000"/>
          <w:position w:val="-1"/>
          <w:sz w:val="24"/>
          <w:szCs w:val="24"/>
          <w:lang w:eastAsia="ru-RU"/>
        </w:rPr>
        <w:t xml:space="preserve">КАЗАНСКИЙ (ПРИВОЛЖСКИЙ) ФЕДЕРАЛЬНЫЙ УНИВЕРСИТЕТ </w:t>
      </w:r>
      <w:proofErr w:type="spellStart"/>
      <w:r w:rsidR="00A44EBA" w:rsidRPr="006F1264">
        <w:rPr>
          <w:rFonts w:ascii="Times New Roman" w:eastAsia="Arial" w:hAnsi="Times New Roman" w:cs="Times New Roman"/>
          <w:color w:val="000000"/>
          <w:position w:val="-1"/>
          <w:sz w:val="24"/>
          <w:szCs w:val="24"/>
          <w:lang w:eastAsia="ru-RU"/>
        </w:rPr>
        <w:t>г.Елабуга</w:t>
      </w:r>
      <w:proofErr w:type="spellEnd"/>
      <w:r w:rsidR="00A44EBA" w:rsidRPr="006F1264">
        <w:rPr>
          <w:rFonts w:ascii="Times New Roman" w:eastAsia="Arial" w:hAnsi="Times New Roman" w:cs="Times New Roman"/>
          <w:color w:val="000000"/>
          <w:position w:val="-1"/>
          <w:sz w:val="24"/>
          <w:szCs w:val="24"/>
          <w:lang w:eastAsia="ru-RU"/>
        </w:rPr>
        <w:t xml:space="preserve">, </w:t>
      </w:r>
      <w:r w:rsidR="00A44EBA" w:rsidRPr="006F1264">
        <w:rPr>
          <w:rFonts w:ascii="Times New Roman" w:hAnsi="Times New Roman" w:cs="Times New Roman"/>
          <w:sz w:val="24"/>
          <w:szCs w:val="24"/>
        </w:rPr>
        <w:t xml:space="preserve">МГППУ и </w:t>
      </w:r>
      <w:r w:rsidR="00A44EBA" w:rsidRPr="006F1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ГАУ ДПО Республики Бурятия Бурятский республиканский институт образовательной политики. Список наших партнеров не постоянен, мы всегда открыты к сотрудничеству.</w:t>
      </w:r>
    </w:p>
    <w:p w:rsidR="006F6742" w:rsidRPr="006F1264" w:rsidRDefault="00A44EBA" w:rsidP="006F1264">
      <w:pPr>
        <w:tabs>
          <w:tab w:val="left" w:pos="5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64">
        <w:rPr>
          <w:rFonts w:ascii="Times New Roman" w:hAnsi="Times New Roman" w:cs="Times New Roman"/>
          <w:sz w:val="24"/>
          <w:szCs w:val="24"/>
        </w:rPr>
        <w:t xml:space="preserve"> </w:t>
      </w:r>
      <w:r w:rsidR="006F6742" w:rsidRPr="006F1264">
        <w:rPr>
          <w:rFonts w:ascii="Times New Roman" w:hAnsi="Times New Roman" w:cs="Times New Roman"/>
          <w:sz w:val="24"/>
          <w:szCs w:val="24"/>
        </w:rPr>
        <w:t>Работа сетевого проекта «Образовательные ориентиры» ведется на двух уровнях:</w:t>
      </w:r>
    </w:p>
    <w:p w:rsidR="006347C4" w:rsidRPr="006F1264" w:rsidRDefault="00CF57F0" w:rsidP="006F1264">
      <w:pPr>
        <w:tabs>
          <w:tab w:val="left" w:pos="56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264">
        <w:rPr>
          <w:rFonts w:ascii="Times New Roman" w:hAnsi="Times New Roman" w:cs="Times New Roman"/>
          <w:sz w:val="24"/>
          <w:szCs w:val="24"/>
        </w:rPr>
        <w:t xml:space="preserve">    </w:t>
      </w:r>
      <w:r w:rsidR="006F6742" w:rsidRPr="006F1264">
        <w:rPr>
          <w:rFonts w:ascii="Times New Roman" w:hAnsi="Times New Roman" w:cs="Times New Roman"/>
          <w:sz w:val="24"/>
          <w:szCs w:val="24"/>
        </w:rPr>
        <w:t xml:space="preserve">Уровень «Прямого контакта» - проектные группы, которые создаются на основе образовательных ресурсов «Замка Детства», как сетевые проекты. </w:t>
      </w:r>
      <w:r w:rsidR="006347C4" w:rsidRPr="006F1264">
        <w:rPr>
          <w:rFonts w:ascii="Times New Roman" w:hAnsi="Times New Roman" w:cs="Times New Roman"/>
          <w:sz w:val="24"/>
          <w:szCs w:val="24"/>
        </w:rPr>
        <w:t xml:space="preserve">На данном уровне сетевой проект реализуется в следующих формах: «Субботние образовательные стажировки», участие </w:t>
      </w:r>
      <w:r w:rsidR="006347C4" w:rsidRPr="006F1264">
        <w:rPr>
          <w:rFonts w:ascii="Times New Roman" w:hAnsi="Times New Roman" w:cs="Times New Roman"/>
          <w:sz w:val="24"/>
          <w:szCs w:val="24"/>
        </w:rPr>
        <w:lastRenderedPageBreak/>
        <w:t xml:space="preserve">в региональных конференциях, проведение КПК и вебинаров по заявленным темам, вовлечение социальных партнеров в конкурсное движение.     </w:t>
      </w:r>
    </w:p>
    <w:p w:rsidR="00A44EBA" w:rsidRPr="006F1264" w:rsidRDefault="006347C4" w:rsidP="006F1264">
      <w:pPr>
        <w:tabs>
          <w:tab w:val="left" w:pos="5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64">
        <w:rPr>
          <w:rFonts w:ascii="Times New Roman" w:hAnsi="Times New Roman" w:cs="Times New Roman"/>
          <w:sz w:val="24"/>
          <w:szCs w:val="24"/>
        </w:rPr>
        <w:t xml:space="preserve">   </w:t>
      </w:r>
      <w:r w:rsidR="00CF57F0" w:rsidRPr="006F1264">
        <w:rPr>
          <w:rFonts w:ascii="Times New Roman" w:hAnsi="Times New Roman" w:cs="Times New Roman"/>
          <w:sz w:val="24"/>
          <w:szCs w:val="24"/>
        </w:rPr>
        <w:t xml:space="preserve">     </w:t>
      </w:r>
      <w:r w:rsidR="006F6742" w:rsidRPr="006F1264">
        <w:rPr>
          <w:rFonts w:ascii="Times New Roman" w:hAnsi="Times New Roman" w:cs="Times New Roman"/>
          <w:sz w:val="24"/>
          <w:szCs w:val="24"/>
        </w:rPr>
        <w:t>Уровень «Информационного взаимодействия» -</w:t>
      </w:r>
      <w:r w:rsidR="0092579C" w:rsidRPr="006F1264">
        <w:rPr>
          <w:rFonts w:ascii="Times New Roman" w:hAnsi="Times New Roman" w:cs="Times New Roman"/>
          <w:sz w:val="24"/>
          <w:szCs w:val="24"/>
        </w:rPr>
        <w:t xml:space="preserve"> </w:t>
      </w:r>
      <w:r w:rsidR="006F6742" w:rsidRPr="006F1264">
        <w:rPr>
          <w:rFonts w:ascii="Times New Roman" w:hAnsi="Times New Roman" w:cs="Times New Roman"/>
          <w:sz w:val="24"/>
          <w:szCs w:val="24"/>
        </w:rPr>
        <w:t>дошкольное образовательное пространство, которое отве</w:t>
      </w:r>
      <w:r w:rsidR="001A6771" w:rsidRPr="006F1264">
        <w:rPr>
          <w:rFonts w:ascii="Times New Roman" w:hAnsi="Times New Roman" w:cs="Times New Roman"/>
          <w:sz w:val="24"/>
          <w:szCs w:val="24"/>
        </w:rPr>
        <w:t>чает</w:t>
      </w:r>
      <w:r w:rsidR="006F6742" w:rsidRPr="006F1264">
        <w:rPr>
          <w:rFonts w:ascii="Times New Roman" w:hAnsi="Times New Roman" w:cs="Times New Roman"/>
          <w:sz w:val="24"/>
          <w:szCs w:val="24"/>
        </w:rPr>
        <w:t xml:space="preserve"> на запросы </w:t>
      </w:r>
      <w:r w:rsidR="001A6771" w:rsidRPr="006F1264">
        <w:rPr>
          <w:rFonts w:ascii="Times New Roman" w:hAnsi="Times New Roman" w:cs="Times New Roman"/>
          <w:sz w:val="24"/>
          <w:szCs w:val="24"/>
        </w:rPr>
        <w:t>региональных социальных партнеров, находящихся в режиме активного функционирования.</w:t>
      </w:r>
      <w:r w:rsidRPr="006F1264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CF57F0" w:rsidRPr="006F1264">
        <w:rPr>
          <w:rFonts w:ascii="Times New Roman" w:hAnsi="Times New Roman" w:cs="Times New Roman"/>
          <w:sz w:val="24"/>
          <w:szCs w:val="24"/>
        </w:rPr>
        <w:t xml:space="preserve"> наши партнеры проходят обучение в соответствии с образовательными ориентирами, изучают опыт работы участников сетевого взаимодействия, получают индивидуальный план вступления в сетевое взаимодействие, позиционируются в едином информационном пространстве сети.</w:t>
      </w:r>
      <w:r w:rsidRPr="006F1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E20" w:rsidRPr="006F1264" w:rsidRDefault="00A44EBA" w:rsidP="006F1264">
      <w:pPr>
        <w:tabs>
          <w:tab w:val="left" w:pos="5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64">
        <w:rPr>
          <w:rFonts w:ascii="Times New Roman" w:hAnsi="Times New Roman" w:cs="Times New Roman"/>
          <w:sz w:val="24"/>
          <w:szCs w:val="24"/>
        </w:rPr>
        <w:t xml:space="preserve"> </w:t>
      </w:r>
      <w:r w:rsidR="00CD5E20" w:rsidRPr="006F1264">
        <w:rPr>
          <w:rFonts w:ascii="Times New Roman" w:hAnsi="Times New Roman" w:cs="Times New Roman"/>
          <w:sz w:val="24"/>
          <w:szCs w:val="24"/>
        </w:rPr>
        <w:t xml:space="preserve">    </w:t>
      </w:r>
      <w:r w:rsidRPr="006F1264">
        <w:rPr>
          <w:rFonts w:ascii="Times New Roman" w:hAnsi="Times New Roman" w:cs="Times New Roman"/>
          <w:sz w:val="24"/>
          <w:szCs w:val="24"/>
        </w:rPr>
        <w:t xml:space="preserve">Хотелось бы отдельно сказать о такой </w:t>
      </w:r>
      <w:r w:rsidR="001E2229" w:rsidRPr="006F1264">
        <w:rPr>
          <w:rFonts w:ascii="Times New Roman" w:hAnsi="Times New Roman" w:cs="Times New Roman"/>
          <w:sz w:val="24"/>
          <w:szCs w:val="24"/>
        </w:rPr>
        <w:t>форме передачи</w:t>
      </w:r>
      <w:r w:rsidRPr="006F1264">
        <w:rPr>
          <w:rFonts w:ascii="Times New Roman" w:hAnsi="Times New Roman" w:cs="Times New Roman"/>
          <w:sz w:val="24"/>
          <w:szCs w:val="24"/>
        </w:rPr>
        <w:t xml:space="preserve"> педагогического опыта как «Субботние образовательные стажировки»</w:t>
      </w:r>
      <w:r w:rsidR="001E2229" w:rsidRPr="006F1264">
        <w:rPr>
          <w:rFonts w:ascii="Times New Roman" w:hAnsi="Times New Roman" w:cs="Times New Roman"/>
          <w:sz w:val="24"/>
          <w:szCs w:val="24"/>
        </w:rPr>
        <w:t xml:space="preserve">.  в этой форме хорошо совмещаются и решение и практических и теоретических задач повышения профессионального мастерства педагогов. По взаимной договоренности, в субботу Замок Детства </w:t>
      </w:r>
      <w:r w:rsidR="00D17F95" w:rsidRPr="006F1264">
        <w:rPr>
          <w:rFonts w:ascii="Times New Roman" w:hAnsi="Times New Roman" w:cs="Times New Roman"/>
          <w:sz w:val="24"/>
          <w:szCs w:val="24"/>
        </w:rPr>
        <w:t xml:space="preserve">посещают </w:t>
      </w:r>
      <w:r w:rsidR="001E2229" w:rsidRPr="006F1264">
        <w:rPr>
          <w:rFonts w:ascii="Times New Roman" w:hAnsi="Times New Roman" w:cs="Times New Roman"/>
          <w:sz w:val="24"/>
          <w:szCs w:val="24"/>
        </w:rPr>
        <w:t xml:space="preserve">воспитатели и другие специалисты детских садов – партнеров. Педагоги изучают развивающую предметно- пространственную среду, организацию пространства, инструменты детской реализации, гибкое зонирование, временные тематические локации, получают ответы на заинтересовавшие их вопросы. После обзорной экскурсии с ними проводится семинар, мастер – класс, тренинг, либо другая форма работы в зависимости от заявленной темы. В таком прямом неформальном </w:t>
      </w:r>
      <w:r w:rsidR="00CD5E20" w:rsidRPr="006F1264">
        <w:rPr>
          <w:rFonts w:ascii="Times New Roman" w:hAnsi="Times New Roman" w:cs="Times New Roman"/>
          <w:sz w:val="24"/>
          <w:szCs w:val="24"/>
        </w:rPr>
        <w:t>общении у</w:t>
      </w:r>
      <w:r w:rsidR="001E2229" w:rsidRPr="006F1264">
        <w:rPr>
          <w:rFonts w:ascii="Times New Roman" w:hAnsi="Times New Roman" w:cs="Times New Roman"/>
          <w:sz w:val="24"/>
          <w:szCs w:val="24"/>
        </w:rPr>
        <w:t xml:space="preserve"> членов сетевого сообщества есть </w:t>
      </w:r>
      <w:r w:rsidR="00CD5E20" w:rsidRPr="006F1264">
        <w:rPr>
          <w:rFonts w:ascii="Times New Roman" w:hAnsi="Times New Roman" w:cs="Times New Roman"/>
          <w:sz w:val="24"/>
          <w:szCs w:val="24"/>
        </w:rPr>
        <w:t>возможность понять</w:t>
      </w:r>
      <w:r w:rsidR="001E2229" w:rsidRPr="006F1264">
        <w:rPr>
          <w:rFonts w:ascii="Times New Roman" w:hAnsi="Times New Roman" w:cs="Times New Roman"/>
          <w:sz w:val="24"/>
          <w:szCs w:val="24"/>
        </w:rPr>
        <w:t xml:space="preserve"> </w:t>
      </w:r>
      <w:r w:rsidR="00CD5E20" w:rsidRPr="006F1264">
        <w:rPr>
          <w:rFonts w:ascii="Times New Roman" w:hAnsi="Times New Roman" w:cs="Times New Roman"/>
          <w:sz w:val="24"/>
          <w:szCs w:val="24"/>
        </w:rPr>
        <w:t>и принять педагогический</w:t>
      </w:r>
      <w:r w:rsidR="001E2229" w:rsidRPr="006F1264">
        <w:rPr>
          <w:rFonts w:ascii="Times New Roman" w:hAnsi="Times New Roman" w:cs="Times New Roman"/>
          <w:sz w:val="24"/>
          <w:szCs w:val="24"/>
        </w:rPr>
        <w:t xml:space="preserve"> опыт «Наставников»</w:t>
      </w:r>
      <w:r w:rsidR="00CD5E20" w:rsidRPr="006F1264">
        <w:rPr>
          <w:rFonts w:ascii="Times New Roman" w:hAnsi="Times New Roman" w:cs="Times New Roman"/>
          <w:sz w:val="24"/>
          <w:szCs w:val="24"/>
        </w:rPr>
        <w:t xml:space="preserve"> и поделиться своими наработками.</w:t>
      </w:r>
    </w:p>
    <w:p w:rsidR="00BE0F47" w:rsidRPr="006F1264" w:rsidRDefault="00CD5E20" w:rsidP="006F1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64">
        <w:rPr>
          <w:rFonts w:ascii="Times New Roman" w:hAnsi="Times New Roman" w:cs="Times New Roman"/>
          <w:sz w:val="24"/>
          <w:szCs w:val="24"/>
        </w:rPr>
        <w:t xml:space="preserve"> </w:t>
      </w:r>
      <w:r w:rsidR="00BE0F47" w:rsidRPr="006F1264">
        <w:rPr>
          <w:rFonts w:ascii="Times New Roman" w:hAnsi="Times New Roman" w:cs="Times New Roman"/>
          <w:sz w:val="24"/>
          <w:szCs w:val="24"/>
        </w:rPr>
        <w:t xml:space="preserve">  </w:t>
      </w:r>
      <w:r w:rsidRPr="006F1264">
        <w:rPr>
          <w:rFonts w:ascii="Times New Roman" w:hAnsi="Times New Roman" w:cs="Times New Roman"/>
          <w:sz w:val="24"/>
          <w:szCs w:val="24"/>
        </w:rPr>
        <w:t>Другое направление сетевого проекта «Образовательные ориентиры Замка Детства» работа с социальными партнерами- авторами производителями развивающей игровой продукции. Суть заключается в том, что «Замок Детства» налаживает контакты с ними, апробирует развивающий игровой контент, находит наиболее удачные формы использования данной продукции в условиях дошкольного учреждения и в семье.  И уже имеющийся опыт</w:t>
      </w:r>
      <w:r w:rsidR="00160F17" w:rsidRPr="006F1264">
        <w:rPr>
          <w:rFonts w:ascii="Times New Roman" w:hAnsi="Times New Roman" w:cs="Times New Roman"/>
          <w:sz w:val="24"/>
          <w:szCs w:val="24"/>
        </w:rPr>
        <w:t xml:space="preserve"> работы с конкретным образовательным продуктом</w:t>
      </w:r>
      <w:r w:rsidRPr="006F1264">
        <w:rPr>
          <w:rFonts w:ascii="Times New Roman" w:hAnsi="Times New Roman" w:cs="Times New Roman"/>
          <w:sz w:val="24"/>
          <w:szCs w:val="24"/>
        </w:rPr>
        <w:t xml:space="preserve"> представляет своим партнерам по сетевому проекту</w:t>
      </w:r>
      <w:r w:rsidR="00160F17" w:rsidRPr="006F1264">
        <w:rPr>
          <w:rFonts w:ascii="Times New Roman" w:hAnsi="Times New Roman" w:cs="Times New Roman"/>
          <w:sz w:val="24"/>
          <w:szCs w:val="24"/>
        </w:rPr>
        <w:t xml:space="preserve">.  Передача опыта может проходить как в режиме </w:t>
      </w:r>
      <w:proofErr w:type="spellStart"/>
      <w:r w:rsidR="00160F17" w:rsidRPr="006F1264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160F17" w:rsidRPr="006F1264">
        <w:rPr>
          <w:rFonts w:ascii="Times New Roman" w:hAnsi="Times New Roman" w:cs="Times New Roman"/>
          <w:sz w:val="24"/>
          <w:szCs w:val="24"/>
        </w:rPr>
        <w:t xml:space="preserve">, мастер – класса, </w:t>
      </w:r>
      <w:r w:rsidR="00BE0F47" w:rsidRPr="006F1264">
        <w:rPr>
          <w:rFonts w:ascii="Times New Roman" w:hAnsi="Times New Roman" w:cs="Times New Roman"/>
          <w:sz w:val="24"/>
          <w:szCs w:val="24"/>
        </w:rPr>
        <w:t>презентации так</w:t>
      </w:r>
      <w:r w:rsidR="00160F17" w:rsidRPr="006F1264">
        <w:rPr>
          <w:rFonts w:ascii="Times New Roman" w:hAnsi="Times New Roman" w:cs="Times New Roman"/>
          <w:sz w:val="24"/>
          <w:szCs w:val="24"/>
        </w:rPr>
        <w:t xml:space="preserve"> и в приглашении педагогов на открытые мероприятия. В конце учебного года в детском саду проводился математический фестиваль «Путешествие в страну Зазеркалье» с использованием </w:t>
      </w:r>
      <w:r w:rsidR="00BE0F47" w:rsidRPr="006F1264">
        <w:rPr>
          <w:rFonts w:ascii="Times New Roman" w:hAnsi="Times New Roman" w:cs="Times New Roman"/>
          <w:sz w:val="24"/>
          <w:szCs w:val="24"/>
        </w:rPr>
        <w:t>игрового н</w:t>
      </w:r>
      <w:r w:rsidR="00160F17" w:rsidRPr="006F1264">
        <w:rPr>
          <w:rFonts w:ascii="Times New Roman" w:hAnsi="Times New Roman" w:cs="Times New Roman"/>
          <w:sz w:val="24"/>
          <w:szCs w:val="24"/>
        </w:rPr>
        <w:t xml:space="preserve">абора </w:t>
      </w:r>
      <w:r w:rsidR="00BE0F47" w:rsidRPr="006F1264">
        <w:rPr>
          <w:rFonts w:ascii="Times New Roman" w:hAnsi="Times New Roman" w:cs="Times New Roman"/>
          <w:sz w:val="24"/>
          <w:szCs w:val="24"/>
        </w:rPr>
        <w:t>-</w:t>
      </w:r>
      <w:r w:rsidR="00160F17" w:rsidRPr="006F1264">
        <w:rPr>
          <w:rFonts w:ascii="Times New Roman" w:hAnsi="Times New Roman" w:cs="Times New Roman"/>
          <w:sz w:val="24"/>
          <w:szCs w:val="24"/>
        </w:rPr>
        <w:t xml:space="preserve">конструктора «Академии </w:t>
      </w:r>
      <w:proofErr w:type="spellStart"/>
      <w:r w:rsidR="00BE0F47" w:rsidRPr="006F1264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="00BE0F47" w:rsidRPr="006F1264">
        <w:rPr>
          <w:rFonts w:ascii="Times New Roman" w:hAnsi="Times New Roman" w:cs="Times New Roman"/>
          <w:sz w:val="24"/>
          <w:szCs w:val="24"/>
        </w:rPr>
        <w:t xml:space="preserve"> «</w:t>
      </w:r>
      <w:r w:rsidR="00160F17" w:rsidRPr="006F1264">
        <w:rPr>
          <w:rFonts w:ascii="Times New Roman" w:hAnsi="Times New Roman" w:cs="Times New Roman"/>
          <w:sz w:val="24"/>
          <w:szCs w:val="24"/>
        </w:rPr>
        <w:t>Математика</w:t>
      </w:r>
      <w:r w:rsidR="00473816" w:rsidRPr="006F1264">
        <w:rPr>
          <w:rFonts w:ascii="Times New Roman" w:hAnsi="Times New Roman" w:cs="Times New Roman"/>
          <w:sz w:val="24"/>
          <w:szCs w:val="24"/>
        </w:rPr>
        <w:t>» (производитель ОАО «Научные развлечения»), куда</w:t>
      </w:r>
      <w:r w:rsidR="00160F17" w:rsidRPr="006F1264">
        <w:rPr>
          <w:rFonts w:ascii="Times New Roman" w:hAnsi="Times New Roman" w:cs="Times New Roman"/>
          <w:sz w:val="24"/>
          <w:szCs w:val="24"/>
        </w:rPr>
        <w:t xml:space="preserve"> были приглашены наши коллеги из других детских садов</w:t>
      </w:r>
      <w:r w:rsidR="00BE0F47" w:rsidRPr="006F1264">
        <w:rPr>
          <w:rFonts w:ascii="Times New Roman" w:hAnsi="Times New Roman" w:cs="Times New Roman"/>
          <w:sz w:val="24"/>
          <w:szCs w:val="24"/>
        </w:rPr>
        <w:t xml:space="preserve"> из разных </w:t>
      </w:r>
      <w:r w:rsidR="00473816" w:rsidRPr="006F1264">
        <w:rPr>
          <w:rFonts w:ascii="Times New Roman" w:hAnsi="Times New Roman" w:cs="Times New Roman"/>
          <w:sz w:val="24"/>
          <w:szCs w:val="24"/>
        </w:rPr>
        <w:t>регионов. На</w:t>
      </w:r>
      <w:r w:rsidR="00BE0F47" w:rsidRPr="006F1264">
        <w:rPr>
          <w:rFonts w:ascii="Times New Roman" w:hAnsi="Times New Roman" w:cs="Times New Roman"/>
          <w:sz w:val="24"/>
          <w:szCs w:val="24"/>
        </w:rPr>
        <w:t xml:space="preserve"> фестивале мы смогли показать потенциал игрового набора, продемонстрировать вариативность его использования в полевых</w:t>
      </w:r>
      <w:r w:rsidR="00473816" w:rsidRPr="006F1264">
        <w:rPr>
          <w:rFonts w:ascii="Times New Roman" w:hAnsi="Times New Roman" w:cs="Times New Roman"/>
          <w:sz w:val="24"/>
          <w:szCs w:val="24"/>
        </w:rPr>
        <w:t xml:space="preserve"> условиях.</w:t>
      </w:r>
      <w:r w:rsidR="00BE0F47" w:rsidRPr="006F1264">
        <w:rPr>
          <w:rFonts w:ascii="Times New Roman" w:hAnsi="Times New Roman" w:cs="Times New Roman"/>
          <w:sz w:val="24"/>
          <w:szCs w:val="24"/>
        </w:rPr>
        <w:t xml:space="preserve"> </w:t>
      </w:r>
      <w:r w:rsidR="00473816" w:rsidRPr="006F1264">
        <w:rPr>
          <w:rFonts w:ascii="Times New Roman" w:hAnsi="Times New Roman" w:cs="Times New Roman"/>
          <w:sz w:val="24"/>
          <w:szCs w:val="24"/>
        </w:rPr>
        <w:t xml:space="preserve">Наши коллеги по сетевому сообществу выступили в качестве волонтеров и наблюдателей. Так же мы тесно сотрудничаем со следующими производителями игрового развивающего оборудования ООО </w:t>
      </w:r>
      <w:r w:rsidR="00473816" w:rsidRPr="006F1264">
        <w:rPr>
          <w:rFonts w:ascii="Times New Roman" w:hAnsi="Times New Roman" w:cs="Times New Roman"/>
          <w:sz w:val="24"/>
          <w:szCs w:val="24"/>
        </w:rPr>
        <w:lastRenderedPageBreak/>
        <w:t xml:space="preserve">«ЙОХО», ООО «Развивающие игры </w:t>
      </w:r>
      <w:proofErr w:type="spellStart"/>
      <w:r w:rsidR="00473816" w:rsidRPr="006F1264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473816" w:rsidRPr="006F1264">
        <w:rPr>
          <w:rFonts w:ascii="Times New Roman" w:hAnsi="Times New Roman" w:cs="Times New Roman"/>
          <w:sz w:val="24"/>
          <w:szCs w:val="24"/>
        </w:rPr>
        <w:t xml:space="preserve">», ООО «Новый стиль», ООО «Бабашки», ИП </w:t>
      </w:r>
      <w:proofErr w:type="spellStart"/>
      <w:r w:rsidR="00473816" w:rsidRPr="006F1264">
        <w:rPr>
          <w:rFonts w:ascii="Times New Roman" w:hAnsi="Times New Roman" w:cs="Times New Roman"/>
          <w:sz w:val="24"/>
          <w:szCs w:val="24"/>
        </w:rPr>
        <w:t>Кайе</w:t>
      </w:r>
      <w:proofErr w:type="spellEnd"/>
      <w:r w:rsidR="00473816" w:rsidRPr="006F1264">
        <w:rPr>
          <w:rFonts w:ascii="Times New Roman" w:hAnsi="Times New Roman" w:cs="Times New Roman"/>
          <w:sz w:val="24"/>
          <w:szCs w:val="24"/>
        </w:rPr>
        <w:t xml:space="preserve">. </w:t>
      </w:r>
      <w:r w:rsidR="00BE0F47" w:rsidRPr="006F12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1657" w:rsidRPr="006F1264" w:rsidRDefault="00160F17" w:rsidP="006F1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64">
        <w:rPr>
          <w:rFonts w:ascii="Times New Roman" w:hAnsi="Times New Roman" w:cs="Times New Roman"/>
          <w:sz w:val="24"/>
          <w:szCs w:val="24"/>
        </w:rPr>
        <w:t xml:space="preserve"> </w:t>
      </w:r>
      <w:r w:rsidR="00A44EBA" w:rsidRPr="006F1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 </w:t>
      </w:r>
      <w:r w:rsidR="00FC1657" w:rsidRPr="006F1264">
        <w:rPr>
          <w:rFonts w:ascii="Times New Roman" w:hAnsi="Times New Roman" w:cs="Times New Roman"/>
          <w:sz w:val="24"/>
          <w:szCs w:val="24"/>
        </w:rPr>
        <w:t xml:space="preserve">В год «Наставничества» объявленного Президентом РФ В. Путиным, наш проект демонстрирует как рядовое дошкольное учреждение может стать «Наставником» для других образовательных организаций, в рамках сетевого проекта «Образовательные ориентиры Замка Детства».  Мы </w:t>
      </w:r>
      <w:r w:rsidR="006F6742" w:rsidRPr="006F1264">
        <w:rPr>
          <w:rFonts w:ascii="Times New Roman" w:hAnsi="Times New Roman" w:cs="Times New Roman"/>
          <w:sz w:val="24"/>
          <w:szCs w:val="24"/>
        </w:rPr>
        <w:t xml:space="preserve">видим большой потенциал </w:t>
      </w:r>
      <w:r w:rsidR="00FC1657" w:rsidRPr="006F1264">
        <w:rPr>
          <w:rFonts w:ascii="Times New Roman" w:hAnsi="Times New Roman" w:cs="Times New Roman"/>
          <w:sz w:val="24"/>
          <w:szCs w:val="24"/>
        </w:rPr>
        <w:t xml:space="preserve">новой модели сетевого взаимодействия </w:t>
      </w:r>
      <w:r w:rsidR="006F6742" w:rsidRPr="006F1264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FC1657" w:rsidRPr="006F1264">
        <w:rPr>
          <w:rFonts w:ascii="Times New Roman" w:hAnsi="Times New Roman" w:cs="Times New Roman"/>
          <w:sz w:val="24"/>
          <w:szCs w:val="24"/>
        </w:rPr>
        <w:t xml:space="preserve">сообщества по обмену опытом и сотрудничеству между образованными организациями разного уровня и их социальными партнерами в современной цифровой среде и в реальных условиях.  </w:t>
      </w:r>
    </w:p>
    <w:p w:rsidR="00FC1657" w:rsidRPr="006F1264" w:rsidRDefault="00D17F95" w:rsidP="006F1264">
      <w:pPr>
        <w:tabs>
          <w:tab w:val="left" w:pos="5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64">
        <w:rPr>
          <w:rFonts w:ascii="Times New Roman" w:hAnsi="Times New Roman" w:cs="Times New Roman"/>
          <w:sz w:val="24"/>
          <w:szCs w:val="24"/>
        </w:rPr>
        <w:t xml:space="preserve">Анализ проделанной работы сетевого сообщества показал, </w:t>
      </w:r>
      <w:r w:rsidR="00A44EBA" w:rsidRPr="006F1264">
        <w:rPr>
          <w:rFonts w:ascii="Times New Roman" w:hAnsi="Times New Roman" w:cs="Times New Roman"/>
          <w:sz w:val="24"/>
          <w:szCs w:val="24"/>
        </w:rPr>
        <w:t>насколько</w:t>
      </w:r>
      <w:r w:rsidR="00FC1657" w:rsidRPr="006F1264">
        <w:rPr>
          <w:rFonts w:ascii="Times New Roman" w:hAnsi="Times New Roman" w:cs="Times New Roman"/>
          <w:sz w:val="24"/>
          <w:szCs w:val="24"/>
        </w:rPr>
        <w:t xml:space="preserve"> повышается профессиональный уровень педагогического коллектива – если дошкольное учреждение становится «Наставником» для других учреждений образования. Надеемся, что содружество наших сетевых партнеров и детский сад Замок Детства, покажет, что сетевое взаимодействие помогает распространять передовой педагогический опыт быстро в и в удобной, доступной форме на партнерских взаимоотношениях.  </w:t>
      </w:r>
    </w:p>
    <w:p w:rsidR="00A145F4" w:rsidRPr="006F1264" w:rsidRDefault="00A145F4" w:rsidP="006F12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F26DB" w:rsidRPr="006F1264" w:rsidRDefault="009F26DB" w:rsidP="006F12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F26DB" w:rsidRDefault="00BE2FA6" w:rsidP="00A83E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2FA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481510" cy="3481510"/>
            <wp:effectExtent l="0" t="0" r="5080" b="5080"/>
            <wp:docPr id="2" name="Рисунок 2" descr="D:\фото дс разные папки\гости, студенты\WhatsApp Image 2022-11-29 at 06.22.3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дс разные папки\гости, студенты\WhatsApp Image 2022-11-29 at 06.22.39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04" cy="349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A6" w:rsidRDefault="00BE2FA6" w:rsidP="00A83E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2FA6" w:rsidRDefault="00BE2FA6" w:rsidP="00BE2FA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Мастер – класс с </w:t>
      </w:r>
      <w:r w:rsidRPr="00473816">
        <w:rPr>
          <w:rFonts w:ascii="Times New Roman" w:hAnsi="Times New Roman" w:cs="Times New Roman"/>
          <w:sz w:val="28"/>
          <w:szCs w:val="28"/>
        </w:rPr>
        <w:t xml:space="preserve">использованием игрового набора -конструктора «Академии </w:t>
      </w:r>
      <w:proofErr w:type="spellStart"/>
      <w:r w:rsidRPr="00473816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473816">
        <w:rPr>
          <w:rFonts w:ascii="Times New Roman" w:hAnsi="Times New Roman" w:cs="Times New Roman"/>
          <w:sz w:val="28"/>
          <w:szCs w:val="28"/>
        </w:rPr>
        <w:t xml:space="preserve"> 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(производитель ОАО «Научные развлечения»)</w:t>
      </w:r>
      <w:r w:rsidRPr="00473816">
        <w:rPr>
          <w:rFonts w:ascii="Times New Roman" w:hAnsi="Times New Roman" w:cs="Times New Roman"/>
          <w:sz w:val="28"/>
          <w:szCs w:val="28"/>
        </w:rPr>
        <w:t>,</w:t>
      </w:r>
    </w:p>
    <w:p w:rsidR="00BE2FA6" w:rsidRDefault="0031000D" w:rsidP="00BE2FA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00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3776052" cy="3776052"/>
            <wp:effectExtent l="0" t="0" r="0" b="0"/>
            <wp:docPr id="6" name="Рисунок 6" descr="D:\фото дс разные папки\гости, студенты\гости\WhatsApp Image 2022-11-20 at 21.00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дс разные папки\гости, студенты\гости\WhatsApp Image 2022-11-20 at 21.00.24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08" cy="377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BA" w:rsidRDefault="00BE2FA6" w:rsidP="009F26DB">
      <w:pPr>
        <w:pStyle w:val="a3"/>
        <w:tabs>
          <w:tab w:val="left" w:pos="565"/>
        </w:tabs>
        <w:spacing w:before="51"/>
        <w:ind w:left="564"/>
        <w:jc w:val="both"/>
        <w:rPr>
          <w:sz w:val="28"/>
          <w:szCs w:val="28"/>
        </w:rPr>
      </w:pPr>
      <w:r>
        <w:rPr>
          <w:sz w:val="28"/>
          <w:szCs w:val="28"/>
        </w:rPr>
        <w:t>экскурсия по Замку Детства</w:t>
      </w:r>
    </w:p>
    <w:p w:rsidR="00A44EBA" w:rsidRDefault="00BE2FA6" w:rsidP="009F26DB">
      <w:pPr>
        <w:pStyle w:val="a3"/>
        <w:tabs>
          <w:tab w:val="left" w:pos="565"/>
        </w:tabs>
        <w:spacing w:before="51"/>
        <w:ind w:left="564"/>
        <w:jc w:val="both"/>
        <w:rPr>
          <w:sz w:val="28"/>
          <w:szCs w:val="28"/>
        </w:rPr>
      </w:pPr>
      <w:r w:rsidRPr="00BE2FA6">
        <w:rPr>
          <w:noProof/>
          <w:sz w:val="28"/>
          <w:szCs w:val="28"/>
          <w:lang w:eastAsia="ru-RU"/>
        </w:rPr>
        <w:drawing>
          <wp:inline distT="0" distB="0" distL="0" distR="0">
            <wp:extent cx="3710940" cy="4465881"/>
            <wp:effectExtent l="0" t="0" r="3810" b="0"/>
            <wp:docPr id="5" name="Рисунок 5" descr="D:\фото дс разные папки\гости, студенты\гости\WhatsApp Image 2022-10-12 at 14.06.4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дс разные папки\гости, студенты\гости\WhatsApp Image 2022-10-12 at 14.06.47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1"/>
                    <a:stretch/>
                  </pic:blipFill>
                  <pic:spPr bwMode="auto">
                    <a:xfrm>
                      <a:off x="0" y="0"/>
                      <a:ext cx="3722488" cy="447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FA6" w:rsidRDefault="00BE2FA6" w:rsidP="009F26DB">
      <w:pPr>
        <w:pStyle w:val="a3"/>
        <w:tabs>
          <w:tab w:val="left" w:pos="565"/>
        </w:tabs>
        <w:spacing w:before="51"/>
        <w:ind w:left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гости из Ярославля.</w:t>
      </w:r>
    </w:p>
    <w:p w:rsidR="00A44EBA" w:rsidRDefault="00A44EBA" w:rsidP="009F26DB">
      <w:pPr>
        <w:pStyle w:val="a3"/>
        <w:tabs>
          <w:tab w:val="left" w:pos="565"/>
        </w:tabs>
        <w:spacing w:before="51"/>
        <w:ind w:left="564"/>
        <w:jc w:val="both"/>
        <w:rPr>
          <w:sz w:val="28"/>
          <w:szCs w:val="28"/>
        </w:rPr>
      </w:pPr>
      <w:bookmarkStart w:id="0" w:name="_GoBack"/>
      <w:bookmarkEnd w:id="0"/>
    </w:p>
    <w:p w:rsidR="009F26DB" w:rsidRPr="00A43A75" w:rsidRDefault="009F26DB" w:rsidP="00A43A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F26DB" w:rsidRPr="00A43A75" w:rsidSect="006F12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214B"/>
    <w:multiLevelType w:val="multilevel"/>
    <w:tmpl w:val="9320DD8E"/>
    <w:lvl w:ilvl="0">
      <w:start w:val="1"/>
      <w:numFmt w:val="upperRoman"/>
      <w:lvlText w:val="%1."/>
      <w:lvlJc w:val="left"/>
      <w:pPr>
        <w:ind w:left="4333" w:hanging="25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7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40" w:hanging="28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0" w:hanging="2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252" w:hanging="2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65" w:hanging="2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77" w:hanging="2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90" w:hanging="2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02" w:hanging="284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48"/>
    <w:rsid w:val="00080C2F"/>
    <w:rsid w:val="000C3B39"/>
    <w:rsid w:val="001457C6"/>
    <w:rsid w:val="00160F17"/>
    <w:rsid w:val="001870AD"/>
    <w:rsid w:val="001A6771"/>
    <w:rsid w:val="001E2229"/>
    <w:rsid w:val="0031000D"/>
    <w:rsid w:val="00473816"/>
    <w:rsid w:val="004D1DAC"/>
    <w:rsid w:val="005D6640"/>
    <w:rsid w:val="006347C4"/>
    <w:rsid w:val="006A5D6E"/>
    <w:rsid w:val="006F1264"/>
    <w:rsid w:val="006F6742"/>
    <w:rsid w:val="006F780B"/>
    <w:rsid w:val="008E1532"/>
    <w:rsid w:val="0092579C"/>
    <w:rsid w:val="009F26DB"/>
    <w:rsid w:val="00A145F4"/>
    <w:rsid w:val="00A43A75"/>
    <w:rsid w:val="00A44848"/>
    <w:rsid w:val="00A44EBA"/>
    <w:rsid w:val="00A83E26"/>
    <w:rsid w:val="00B15214"/>
    <w:rsid w:val="00BE0F47"/>
    <w:rsid w:val="00BE2FA6"/>
    <w:rsid w:val="00CD5E20"/>
    <w:rsid w:val="00CF57F0"/>
    <w:rsid w:val="00D17F95"/>
    <w:rsid w:val="00F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72EC6-B935-4865-ACE1-5110ADE7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A43A75"/>
  </w:style>
  <w:style w:type="character" w:customStyle="1" w:styleId="c0">
    <w:name w:val="c0"/>
    <w:basedOn w:val="a0"/>
    <w:rsid w:val="00A43A75"/>
  </w:style>
  <w:style w:type="character" w:customStyle="1" w:styleId="c6">
    <w:name w:val="c6"/>
    <w:basedOn w:val="a0"/>
    <w:rsid w:val="00A43A75"/>
  </w:style>
  <w:style w:type="paragraph" w:styleId="a3">
    <w:name w:val="List Paragraph"/>
    <w:basedOn w:val="a"/>
    <w:uiPriority w:val="1"/>
    <w:qFormat/>
    <w:rsid w:val="009F26DB"/>
    <w:pPr>
      <w:widowControl w:val="0"/>
      <w:autoSpaceDE w:val="0"/>
      <w:autoSpaceDN w:val="0"/>
      <w:spacing w:after="0" w:line="240" w:lineRule="auto"/>
      <w:ind w:left="988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9257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5A34-E5C1-4159-ACF9-708C9073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2023-08-15T05:12:00Z</cp:lastPrinted>
  <dcterms:created xsi:type="dcterms:W3CDTF">2023-08-09T07:25:00Z</dcterms:created>
  <dcterms:modified xsi:type="dcterms:W3CDTF">2023-08-21T07:52:00Z</dcterms:modified>
</cp:coreProperties>
</file>