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Конспект  занятия в первой младшей группе №1  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Тема «Иголки для ежика».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Воспитатель: Большакова О.Н.</w:t>
      </w:r>
    </w:p>
    <w:p>
      <w:pPr>
        <w: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Цель: </w:t>
      </w:r>
      <w:r>
        <w:rPr>
          <w:sz w:val="24"/>
          <w:szCs w:val="24"/>
        </w:rPr>
        <w:t>формировать умение детей моделировать образ ежика: вставлять «иголки в туловище» выполненное воспитателем.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Задачи: </w:t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>продолжаем учить детей самостоятельно выбирать материал  для деталей и самим передавать характерные особенности внешнего вида ежа;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-развивать чувство формы, мелкую моторику;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-воспитывать самостоятельность, умение делать выбор.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b/>
          <w:sz w:val="24"/>
          <w:szCs w:val="24"/>
          <w:u w:color="auto" w:val="single"/>
        </w:rPr>
        <w:t xml:space="preserve">Тип, </w:t>
      </w:r>
      <w:hyperlink r:id="rId8" w:history="1">
        <w:r>
          <w:rPr>
            <w:rStyle w:val="char1"/>
            <w:b/>
            <w:color w:val="auto"/>
            <w:sz w:val="24"/>
            <w:szCs w:val="24"/>
          </w:rPr>
          <w:t>форма</w:t>
        </w:r>
      </w:hyperlink>
      <w:r>
        <w:rPr>
          <w:b/>
          <w:sz w:val="24"/>
          <w:szCs w:val="24"/>
          <w:u w:color="auto" w:val="single"/>
        </w:rPr>
        <w:t xml:space="preserve"> и методы используемые в НОД: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contextualSpacing/>
        <w:jc w:val="both"/>
        <w:widowControl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 xml:space="preserve">Тип </w:t>
      </w:r>
      <w:r>
        <w:rPr>
          <w:sz w:val="24"/>
          <w:szCs w:val="24"/>
          <w:u w:color="auto" w:val="single"/>
        </w:rPr>
        <w:t>– закрепление новых знаний.</w:t>
      </w:r>
      <w:r>
        <w:rPr>
          <w:b/>
          <w:sz w:val="24"/>
          <w:szCs w:val="24"/>
          <w:u w:color="auto" w:val="single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contextualSpacing/>
        <w:jc w:val="both"/>
        <w:widowControl/>
        <w:rPr>
          <w:sz w:val="24"/>
          <w:szCs w:val="24"/>
        </w:rPr>
      </w:pPr>
      <w:r>
        <w:rPr>
          <w:b/>
          <w:sz w:val="24"/>
          <w:szCs w:val="24"/>
          <w:u w:color="auto" w:val="single"/>
        </w:rPr>
        <w:t xml:space="preserve">Метод </w:t>
      </w:r>
      <w:r>
        <w:rPr>
          <w:sz w:val="24"/>
          <w:szCs w:val="24"/>
        </w:rPr>
        <w:t xml:space="preserve">– словесный, исследовательский, игровой, наглядный. </w:t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"/>
        </w:numPr>
        <w:ind w:left="720" w:hanging="360"/>
        <w:spacing/>
        <w:contextualSpacing/>
        <w:jc w:val="both"/>
        <w:widowControl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  <w:t xml:space="preserve">Форма </w:t>
      </w:r>
      <w:r>
        <w:rPr>
          <w:sz w:val="24"/>
          <w:szCs w:val="24"/>
        </w:rPr>
        <w:t>– фронтальная и индивидуальная</w:t>
      </w:r>
      <w:r>
        <w:rPr>
          <w:b/>
          <w:sz w:val="24"/>
          <w:szCs w:val="24"/>
          <w:u w:color="auto" w:val="single"/>
        </w:rPr>
      </w:r>
    </w:p>
    <w:p>
      <w:pPr>
        <w:spacing/>
        <w:jc w:val="both"/>
        <w:rPr>
          <w:b/>
          <w:sz w:val="24"/>
          <w:szCs w:val="24"/>
          <w:u w:color="auto" w:val="single"/>
        </w:rPr>
      </w:pPr>
      <w:r>
        <w:rPr>
          <w:b/>
          <w:sz w:val="24"/>
          <w:szCs w:val="24"/>
          <w:u w:color="auto" w:val="single"/>
        </w:rPr>
      </w:r>
    </w:p>
    <w:p>
      <w:pPr>
        <w:rPr>
          <w:b/>
          <w:bCs/>
          <w:sz w:val="24"/>
          <w:szCs w:val="24"/>
        </w:rPr>
      </w:pPr>
      <w:r>
        <w:rPr>
          <w:b/>
          <w:sz w:val="24"/>
          <w:szCs w:val="24"/>
          <w:u w:color="auto" w:val="single"/>
        </w:rPr>
        <w:t>Вид детской деятельности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Художественно-эстетический, коммуникативный, двигательный, игровой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детских видов деятельности: </w:t>
      </w:r>
      <w:r>
        <w:rPr>
          <w:sz w:val="24"/>
          <w:szCs w:val="24"/>
        </w:rPr>
        <w:t>продуктивная, коммуникативная, двигательная.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Пособия: </w:t>
      </w:r>
      <w:r>
        <w:rPr>
          <w:sz w:val="24"/>
          <w:szCs w:val="24"/>
        </w:rPr>
        <w:t>незавершенные фигурки ежиков - пластилиновые конусы, подготовленные воспитателем к занятию, разный материал для иголок ежа на выбор (семечки, зубочистки, спички), для глаз и носа материал на выбор - зернышки гречи, перец горошком; клеенки, «полянки» из зеленого картона в форме неправильных овалов, игрушка ежик.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/>
        <w:jc w:val="center"/>
        <w:rPr>
          <w:sz w:val="24"/>
          <w:szCs w:val="24"/>
        </w:rPr>
      </w:pPr>
      <w:r>
        <w:rPr>
          <w:sz w:val="24"/>
          <w:szCs w:val="24"/>
        </w:rPr>
        <w:t>Ход НОД</w:t>
      </w:r>
    </w:p>
    <w:tbl>
      <w:tblPr>
        <w:name w:val="Таблица1"/>
        <w:tabOrder w:val="0"/>
        <w:jc w:val="center"/>
        <w:tblInd w:w="0" w:type="dxa"/>
        <w:tblW w:w="9640" w:type="dxa"/>
      </w:tblPr>
      <w:tblGrid>
        <w:gridCol w:w="2410"/>
        <w:gridCol w:w="2410"/>
        <w:gridCol w:w="2410"/>
        <w:gridCol w:w="2410"/>
      </w:tblGrid>
      <w:tr>
        <w:trPr>
          <w:trHeight w:val="0" w:hRule="auto"/>
        </w:trPr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Этапы образовательной деятельности</w:t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рабочего пространства</w:t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взрослого</w:t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детей</w:t>
            </w:r>
          </w:p>
        </w:tc>
      </w:tr>
      <w:tr>
        <w:trPr>
          <w:trHeight w:val="0" w:hRule="auto"/>
        </w:trPr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 (организационный момент)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Вводная часть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(проблемная ситуация)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часть.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пауза.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Рефлексия. Итог НОД. Оценка деятельности детей.</w:t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стоят полукругом на ковре.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читает загадку.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показывает детям ежика (игрушку)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коробочку с пластилиновыми конусами ежиков.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читает текст стихотворения, сопровождает каждое слово действием.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 детям сесть на стульчики.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столах приготовлен материал для работы.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 из чего можно сделать иголки.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Показывает.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обговаривает каждое действие с детьми, помогает, поощряет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к нам сегодня из леса пришел гость.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Хотите узнать кто?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-Послушайте загадку: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Вместо шубки лишь иголки,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страшны ему и волки. Кто это?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 это ежик.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есть у ежика?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 вы думаете, а для чего ежику иголки?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 что бы защищаться от других зверей.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а вы заметили, что ежик не веселый?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 как вы думаете почему?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Да, действительно, ему одному скучно. У него нет друзей.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посмотрите у меня в коробочке есть ежики.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 заметили, что они необычные?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 у них нет иголок.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Что нужно сделать, что бы у ежат появились иголки?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-Правильно, надо приделать им иголки.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давайте покажем ежику, как умеют наши пальчики играть.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опушки на пригорке,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еж,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Устроил норку.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под листьями лежат,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Двое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Маленьких ежат.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теперь давайте приделаем нашим ежатам иголки.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Давайте сядем за стол и приступим к работе.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Ребята, иголки можно сделать из семечек, зубочисток или спичек.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 глаза ежику можно сделать из коричневых горошин.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-Носик из черных горошин.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-Вот сколько ежат у нас получилось. Какие они все красивые.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-Давайте поместим их на полянку.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-Ребята, посмотрите как обрадовался ежик новым друзьям.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-Молодцы, ребята, вы очень постарались!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10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713089145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 стоя на коврике.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да.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ежик.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рассматривают ежика.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иголки, носик, глазки, ротик.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отвечают:защищаться от других зверей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да.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смотрят.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у них нет иголок.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отвечают:  приделать ежатам иголки.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повторяют за воспитателем. (округляют руки над головой)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(зажмуривают глаза, приподнимают плечи)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(крутят руками перед грудью)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(поднимают руки вверх и опускают)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(показывают указательные пальцы на обоих руках)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(соединяют ладони и скрещиваю пальцы)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подходят к столу и приступают к работе.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смотрят.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самостоятельно  выбирают для себя материал и приделывают ежикам иголки.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размещают своих ежат на картон зеленого цвета.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смотрят.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Wingdings">
    <w:panose1 w:val="05000000000000000000"/>
    <w:charset w:val="02"/>
    <w:family w:val="auto"/>
    <w:pitch w:val="default"/>
  </w:font>
  <w:font w:name="Courier New">
    <w:panose1 w:val="02070309020205020404"/>
    <w:charset w:val="cc"/>
    <w:family w:val="modern"/>
    <w:pitch w:val="default"/>
  </w:font>
  <w:font w:name="Symbol">
    <w:panose1 w:val="05050102010706020507"/>
    <w:charset w:val="02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"/>
      <w:lvlJc w:val="left"/>
      <w:pPr>
        <w:ind w:left="360" w:hanging="0"/>
      </w:pPr>
      <w:rPr>
        <w:rPr>
          <w:rFonts w:ascii="Wingdings" w:hAnsi="Wingdings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9"/>
    </w:tmLastPosCaret>
    <w:tmLastPosAnchor>
      <w:tmLastPosPgfIdx w:val="0"/>
      <w:tmLastPosIdx w:val="0"/>
    </w:tmLastPosAnchor>
    <w:tmLastPosTblRect w:left="0" w:top="0" w:right="0" w:bottom="0"/>
  </w:tmLastPos>
  <w:tmAppRevision w:date="1713089145" w:val="923" w:fileVer="341" w:fileVer64="64" w:fileVerOS="4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://50ds.ru/psiholog/6660-portfolio-doshkolnika-kak-interaktivnaya-forma-raboty-s-roditelya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2024-02-18T13:39:46Z</cp:lastPrinted>
  <dcterms:created xsi:type="dcterms:W3CDTF">2020-01-22T06:51:45Z</dcterms:created>
  <dcterms:modified xsi:type="dcterms:W3CDTF">2024-04-14T10:05:45Z</dcterms:modified>
</cp:coreProperties>
</file>