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4C" w:rsidRDefault="00186F6D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231F20"/>
          <w:sz w:val="24"/>
          <w:szCs w:val="24"/>
          <w:lang w:val="ru-RU" w:eastAsia="ru-RU"/>
        </w:rPr>
        <w:pict>
          <v:rect id="_x0000_s1026" style="position:absolute;left:0;text-align:left;margin-left:-37.7pt;margin-top:-26.4pt;width:522.95pt;height:748.45pt;z-index:251658240" filled="f"/>
        </w:pict>
      </w:r>
      <w:r w:rsidR="001D464C" w:rsidRPr="001D464C">
        <w:rPr>
          <w:rFonts w:ascii="Times New Roman" w:hAnsi="Times New Roman"/>
          <w:color w:val="231F20"/>
          <w:sz w:val="24"/>
          <w:szCs w:val="24"/>
          <w:lang w:val="ru-RU"/>
        </w:rPr>
        <w:t xml:space="preserve">Государственное бюджетное дошкольное </w:t>
      </w:r>
    </w:p>
    <w:p w:rsidR="001D464C" w:rsidRDefault="001D464C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  <w:r w:rsidRPr="001D464C">
        <w:rPr>
          <w:rFonts w:ascii="Times New Roman" w:hAnsi="Times New Roman"/>
          <w:color w:val="231F20"/>
          <w:sz w:val="24"/>
          <w:szCs w:val="24"/>
          <w:lang w:val="ru-RU"/>
        </w:rPr>
        <w:t xml:space="preserve">образовательное учреждение </w:t>
      </w:r>
    </w:p>
    <w:p w:rsidR="001D464C" w:rsidRDefault="001D464C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  <w:r w:rsidRPr="001D464C">
        <w:rPr>
          <w:rFonts w:ascii="Times New Roman" w:hAnsi="Times New Roman"/>
          <w:color w:val="231F20"/>
          <w:sz w:val="24"/>
          <w:szCs w:val="24"/>
          <w:lang w:val="ru-RU"/>
        </w:rPr>
        <w:t xml:space="preserve">детский сад № 29 </w:t>
      </w:r>
    </w:p>
    <w:p w:rsidR="001D464C" w:rsidRDefault="001D464C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  <w:r w:rsidRPr="001D464C">
        <w:rPr>
          <w:rFonts w:ascii="Times New Roman" w:hAnsi="Times New Roman"/>
          <w:color w:val="231F20"/>
          <w:sz w:val="24"/>
          <w:szCs w:val="24"/>
          <w:lang w:val="ru-RU"/>
        </w:rPr>
        <w:t>Колпинского района Санкт-Петербурга</w:t>
      </w:r>
    </w:p>
    <w:p w:rsidR="001D464C" w:rsidRDefault="001D464C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1D464C" w:rsidRDefault="001D464C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1D464C" w:rsidRDefault="001D464C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1D464C" w:rsidRDefault="001D464C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1D464C" w:rsidRDefault="001D464C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1D464C" w:rsidRDefault="001D464C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1D464C" w:rsidRDefault="001D464C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1D464C" w:rsidRDefault="001D464C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1D464C" w:rsidRDefault="001D464C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1D464C" w:rsidRDefault="001D464C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1D464C" w:rsidRDefault="001D464C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1D464C" w:rsidRDefault="005C20E0" w:rsidP="005C20E0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  <w:r>
        <w:rPr>
          <w:rFonts w:ascii="Times New Roman" w:hAnsi="Times New Roman"/>
          <w:color w:val="231F20"/>
          <w:sz w:val="24"/>
          <w:szCs w:val="24"/>
          <w:lang w:val="ru-RU"/>
        </w:rPr>
        <w:t xml:space="preserve">Статья </w:t>
      </w:r>
      <w:r w:rsidR="001D464C">
        <w:rPr>
          <w:rFonts w:ascii="Times New Roman" w:hAnsi="Times New Roman"/>
          <w:color w:val="231F20"/>
          <w:sz w:val="24"/>
          <w:szCs w:val="24"/>
          <w:lang w:val="ru-RU"/>
        </w:rPr>
        <w:t>на тему</w:t>
      </w:r>
    </w:p>
    <w:p w:rsidR="001D464C" w:rsidRDefault="001D464C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1D464C" w:rsidRDefault="002E0BAA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Style w:val="a5"/>
          <w:rFonts w:ascii="Times New Roman" w:eastAsiaTheme="majorEastAsia" w:hAnsi="Times New Roman"/>
          <w:i w:val="0"/>
          <w:iCs w:val="0"/>
          <w:sz w:val="36"/>
          <w:szCs w:val="36"/>
          <w:lang w:val="ru-RU"/>
        </w:rPr>
      </w:pPr>
      <w:r w:rsidRPr="002E0BAA">
        <w:rPr>
          <w:rFonts w:ascii="Times New Roman" w:eastAsiaTheme="minorHAnsi" w:hAnsi="Times New Roman"/>
          <w:sz w:val="36"/>
          <w:szCs w:val="36"/>
          <w:lang w:val="ru-RU"/>
        </w:rPr>
        <w:t>«Поддержка детской инициативы через использование образовательных практик художественного развития дошкольников»</w:t>
      </w:r>
    </w:p>
    <w:p w:rsidR="005C20E0" w:rsidRDefault="005C20E0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right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5C20E0" w:rsidRDefault="005C20E0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right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5C20E0" w:rsidRDefault="005C20E0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right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5C20E0" w:rsidRDefault="005C20E0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right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5C20E0" w:rsidRDefault="005C20E0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right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5C20E0" w:rsidRDefault="005C20E0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right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5C20E0" w:rsidRDefault="005C20E0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right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1D464C" w:rsidRDefault="001D464C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right"/>
        <w:rPr>
          <w:rFonts w:ascii="Times New Roman" w:hAnsi="Times New Roman"/>
          <w:color w:val="231F20"/>
          <w:sz w:val="24"/>
          <w:szCs w:val="24"/>
          <w:lang w:val="ru-RU"/>
        </w:rPr>
      </w:pPr>
      <w:r>
        <w:rPr>
          <w:rFonts w:ascii="Times New Roman" w:hAnsi="Times New Roman"/>
          <w:color w:val="231F20"/>
          <w:sz w:val="24"/>
          <w:szCs w:val="24"/>
          <w:lang w:val="ru-RU"/>
        </w:rPr>
        <w:t>Алексеева Инна Сергеевна – воспитатель</w:t>
      </w:r>
    </w:p>
    <w:p w:rsidR="00FD3E34" w:rsidRDefault="00FD3E34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right"/>
        <w:rPr>
          <w:rFonts w:ascii="Times New Roman" w:hAnsi="Times New Roman"/>
          <w:color w:val="231F20"/>
          <w:sz w:val="24"/>
          <w:szCs w:val="24"/>
          <w:lang w:val="ru-RU"/>
        </w:rPr>
      </w:pPr>
      <w:r>
        <w:rPr>
          <w:rFonts w:ascii="Times New Roman" w:hAnsi="Times New Roman"/>
          <w:color w:val="231F20"/>
          <w:sz w:val="24"/>
          <w:szCs w:val="24"/>
          <w:lang w:val="ru-RU"/>
        </w:rPr>
        <w:t>высшей квалификационной</w:t>
      </w:r>
    </w:p>
    <w:p w:rsidR="00FD3E34" w:rsidRDefault="00FD3E34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right"/>
        <w:rPr>
          <w:rFonts w:ascii="Times New Roman" w:hAnsi="Times New Roman"/>
          <w:color w:val="231F20"/>
          <w:sz w:val="24"/>
          <w:szCs w:val="24"/>
          <w:lang w:val="ru-RU"/>
        </w:rPr>
      </w:pPr>
      <w:r>
        <w:rPr>
          <w:rFonts w:ascii="Times New Roman" w:hAnsi="Times New Roman"/>
          <w:color w:val="231F20"/>
          <w:sz w:val="24"/>
          <w:szCs w:val="24"/>
          <w:lang w:val="ru-RU"/>
        </w:rPr>
        <w:t>категории</w:t>
      </w:r>
    </w:p>
    <w:p w:rsidR="001D464C" w:rsidRDefault="001D464C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right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1D464C" w:rsidRDefault="001D464C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right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1D464C" w:rsidRDefault="001D464C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right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1D464C" w:rsidRDefault="001D464C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right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1D464C" w:rsidRDefault="001D464C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1D464C" w:rsidRDefault="001D464C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1D464C" w:rsidRDefault="001D464C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1D464C" w:rsidRDefault="001D464C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1D464C" w:rsidRDefault="001D464C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1D464C" w:rsidRDefault="001D464C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1D464C" w:rsidRDefault="001D464C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BD4C9E" w:rsidRDefault="00BD4C9E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BD4C9E" w:rsidRDefault="00BD4C9E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BD4C9E" w:rsidRDefault="00BD4C9E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BD4C9E" w:rsidRDefault="00BD4C9E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BD4C9E" w:rsidRDefault="00BD4C9E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BD4C9E" w:rsidRDefault="00BD4C9E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BD4C9E" w:rsidRDefault="00BD4C9E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BD4C9E" w:rsidRDefault="00BD4C9E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BD4C9E" w:rsidRDefault="00BD4C9E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BD4C9E" w:rsidRDefault="00BD4C9E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BD4C9E" w:rsidRDefault="00BD4C9E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BD4C9E" w:rsidRDefault="00BD4C9E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BD4C9E" w:rsidRDefault="00BD4C9E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BD4C9E" w:rsidRDefault="00BD4C9E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BD4C9E" w:rsidRDefault="00BD4C9E" w:rsidP="005C20E0">
      <w:pPr>
        <w:widowControl w:val="0"/>
        <w:overflowPunct w:val="0"/>
        <w:autoSpaceDE w:val="0"/>
        <w:autoSpaceDN w:val="0"/>
        <w:adjustRightInd w:val="0"/>
        <w:spacing w:after="0" w:line="196" w:lineRule="auto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1D464C" w:rsidRDefault="001D464C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1D464C" w:rsidRDefault="001D464C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  <w:r>
        <w:rPr>
          <w:rFonts w:ascii="Times New Roman" w:hAnsi="Times New Roman"/>
          <w:color w:val="231F20"/>
          <w:sz w:val="24"/>
          <w:szCs w:val="24"/>
          <w:lang w:val="ru-RU"/>
        </w:rPr>
        <w:t>Санкт-Петербург</w:t>
      </w:r>
    </w:p>
    <w:p w:rsidR="001D464C" w:rsidRDefault="001D464C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  <w:r>
        <w:rPr>
          <w:rFonts w:ascii="Times New Roman" w:hAnsi="Times New Roman"/>
          <w:color w:val="231F20"/>
          <w:sz w:val="24"/>
          <w:szCs w:val="24"/>
          <w:lang w:val="ru-RU"/>
        </w:rPr>
        <w:t>г.Колпино</w:t>
      </w:r>
    </w:p>
    <w:p w:rsidR="00BD4C9E" w:rsidRDefault="00BD4C9E" w:rsidP="001D464C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color w:val="231F20"/>
          <w:sz w:val="24"/>
          <w:szCs w:val="24"/>
          <w:lang w:val="ru-RU"/>
        </w:rPr>
      </w:pPr>
      <w:bookmarkStart w:id="0" w:name="_GoBack"/>
      <w:bookmarkEnd w:id="0"/>
    </w:p>
    <w:p w:rsidR="008C0D73" w:rsidRDefault="008C0D73" w:rsidP="005C20E0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i/>
          <w:color w:val="231F20"/>
          <w:sz w:val="24"/>
          <w:szCs w:val="24"/>
          <w:lang w:val="ru-RU"/>
        </w:rPr>
        <w:sectPr w:rsidR="008C0D73" w:rsidSect="008E09B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3B7C" w:rsidRPr="000D3B7C" w:rsidRDefault="005C20E0" w:rsidP="005C20E0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color w:val="231F20"/>
          <w:sz w:val="24"/>
          <w:szCs w:val="24"/>
          <w:lang w:val="ru-RU"/>
        </w:rPr>
        <w:lastRenderedPageBreak/>
        <w:t xml:space="preserve">  </w:t>
      </w:r>
      <w:r w:rsidR="00151BF8">
        <w:rPr>
          <w:rFonts w:ascii="Times New Roman" w:hAnsi="Times New Roman"/>
          <w:i/>
          <w:color w:val="231F20"/>
          <w:sz w:val="24"/>
          <w:szCs w:val="24"/>
          <w:lang w:val="ru-RU"/>
        </w:rPr>
        <w:t xml:space="preserve">В статье рассматриваются </w:t>
      </w:r>
      <w:r w:rsidR="000D3B7C" w:rsidRPr="000D3B7C">
        <w:rPr>
          <w:rFonts w:ascii="Times New Roman" w:hAnsi="Times New Roman"/>
          <w:i/>
          <w:color w:val="231F20"/>
          <w:sz w:val="24"/>
          <w:szCs w:val="24"/>
          <w:lang w:val="ru-RU"/>
        </w:rPr>
        <w:t>фор</w:t>
      </w:r>
      <w:r w:rsidR="00151BF8">
        <w:rPr>
          <w:rFonts w:ascii="Times New Roman" w:hAnsi="Times New Roman"/>
          <w:i/>
          <w:color w:val="231F20"/>
          <w:sz w:val="24"/>
          <w:szCs w:val="24"/>
          <w:lang w:val="ru-RU"/>
        </w:rPr>
        <w:t xml:space="preserve">мы проявления детской </w:t>
      </w:r>
      <w:r w:rsidR="000D3B7C">
        <w:rPr>
          <w:rFonts w:ascii="Times New Roman" w:hAnsi="Times New Roman"/>
          <w:i/>
          <w:color w:val="231F20"/>
          <w:sz w:val="24"/>
          <w:szCs w:val="24"/>
          <w:lang w:val="ru-RU"/>
        </w:rPr>
        <w:t xml:space="preserve">инициативности </w:t>
      </w:r>
      <w:r w:rsidR="00151BF8">
        <w:rPr>
          <w:rFonts w:ascii="Times New Roman" w:hAnsi="Times New Roman"/>
          <w:i/>
          <w:color w:val="231F20"/>
          <w:sz w:val="24"/>
          <w:szCs w:val="24"/>
          <w:lang w:val="ru-RU"/>
        </w:rPr>
        <w:t xml:space="preserve">в художественно – продуктивной </w:t>
      </w:r>
      <w:r w:rsidR="000D3B7C">
        <w:rPr>
          <w:rFonts w:ascii="Times New Roman" w:hAnsi="Times New Roman"/>
          <w:i/>
          <w:color w:val="231F20"/>
          <w:sz w:val="24"/>
          <w:szCs w:val="24"/>
          <w:lang w:val="ru-RU"/>
        </w:rPr>
        <w:t xml:space="preserve">деятельности старших дошкольников.  Выделяются </w:t>
      </w:r>
      <w:r w:rsidR="00151BF8">
        <w:rPr>
          <w:rFonts w:ascii="Times New Roman" w:hAnsi="Times New Roman"/>
          <w:i/>
          <w:color w:val="231F20"/>
          <w:sz w:val="24"/>
          <w:szCs w:val="24"/>
          <w:lang w:val="ru-RU"/>
        </w:rPr>
        <w:t>условия, необходимые для</w:t>
      </w:r>
      <w:r w:rsidR="000D3B7C" w:rsidRPr="000D3B7C">
        <w:rPr>
          <w:rFonts w:ascii="Times New Roman" w:hAnsi="Times New Roman"/>
          <w:i/>
          <w:color w:val="231F20"/>
          <w:sz w:val="24"/>
          <w:szCs w:val="24"/>
          <w:lang w:val="ru-RU"/>
        </w:rPr>
        <w:t xml:space="preserve"> формирования и поддержки детской инициативы в детском саду, среди них эмоциональный комфорт ребенка, возможность выбора материалов, видов активности, участников совместной деятельности и общения и пр. Анализируются требования к предметно-пространственной среде, способствующие поддержке детской инициативности</w:t>
      </w:r>
      <w:r w:rsidR="000D3B7C">
        <w:rPr>
          <w:rFonts w:ascii="Times New Roman" w:hAnsi="Times New Roman"/>
          <w:i/>
          <w:color w:val="231F20"/>
          <w:sz w:val="24"/>
          <w:szCs w:val="24"/>
          <w:lang w:val="ru-RU"/>
        </w:rPr>
        <w:t xml:space="preserve"> с учетом гендерного воспитания.</w:t>
      </w:r>
    </w:p>
    <w:p w:rsidR="000D3B7C" w:rsidRPr="008C438F" w:rsidRDefault="000D3B7C" w:rsidP="000D3B7C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0D3B7C" w:rsidRPr="000D3B7C" w:rsidRDefault="000D3B7C" w:rsidP="000D3B7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397"/>
        <w:jc w:val="both"/>
        <w:rPr>
          <w:rFonts w:ascii="Times New Roman" w:hAnsi="Times New Roman"/>
          <w:sz w:val="28"/>
          <w:szCs w:val="28"/>
          <w:lang w:val="ru-RU"/>
        </w:rPr>
      </w:pPr>
      <w:r w:rsidRPr="000D3B7C">
        <w:rPr>
          <w:rFonts w:ascii="Times New Roman" w:hAnsi="Times New Roman"/>
          <w:b/>
          <w:bCs/>
          <w:color w:val="231F20"/>
          <w:sz w:val="28"/>
          <w:szCs w:val="28"/>
          <w:lang w:val="ru-RU"/>
        </w:rPr>
        <w:t xml:space="preserve">Ключевые слова: </w:t>
      </w:r>
      <w:r w:rsidRPr="000D3B7C">
        <w:rPr>
          <w:rFonts w:ascii="Times New Roman" w:hAnsi="Times New Roman"/>
          <w:color w:val="231F20"/>
          <w:sz w:val="28"/>
          <w:szCs w:val="28"/>
          <w:lang w:val="ru-RU"/>
        </w:rPr>
        <w:t>инициатива,</w:t>
      </w:r>
      <w:r w:rsidR="00151BF8">
        <w:rPr>
          <w:rFonts w:ascii="Times New Roman" w:hAnsi="Times New Roman"/>
          <w:color w:val="231F20"/>
          <w:sz w:val="28"/>
          <w:szCs w:val="28"/>
          <w:lang w:val="ru-RU"/>
        </w:rPr>
        <w:t xml:space="preserve"> </w:t>
      </w:r>
      <w:r w:rsidRPr="000D3B7C">
        <w:rPr>
          <w:rFonts w:ascii="Times New Roman" w:hAnsi="Times New Roman"/>
          <w:color w:val="231F20"/>
          <w:sz w:val="28"/>
          <w:szCs w:val="28"/>
          <w:lang w:val="ru-RU"/>
        </w:rPr>
        <w:t>инициативность,</w:t>
      </w:r>
      <w:r w:rsidR="00151BF8">
        <w:rPr>
          <w:rFonts w:ascii="Times New Roman" w:hAnsi="Times New Roman"/>
          <w:color w:val="231F20"/>
          <w:sz w:val="28"/>
          <w:szCs w:val="28"/>
          <w:lang w:val="ru-RU"/>
        </w:rPr>
        <w:t xml:space="preserve"> </w:t>
      </w:r>
      <w:r w:rsidR="0026789A">
        <w:rPr>
          <w:rFonts w:ascii="Times New Roman" w:hAnsi="Times New Roman"/>
          <w:color w:val="231F20"/>
          <w:sz w:val="28"/>
          <w:szCs w:val="28"/>
          <w:lang w:val="ru-RU"/>
        </w:rPr>
        <w:t>детские деятель</w:t>
      </w:r>
      <w:r w:rsidRPr="000D3B7C">
        <w:rPr>
          <w:rFonts w:ascii="Times New Roman" w:hAnsi="Times New Roman"/>
          <w:color w:val="231F20"/>
          <w:sz w:val="28"/>
          <w:szCs w:val="28"/>
          <w:lang w:val="ru-RU"/>
        </w:rPr>
        <w:t>ности, игра, игровые средства обучения, предметно-пространственная среда, формирование, поддержка, социальная активность, формирование инициативности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>, гендерное воспитание.</w:t>
      </w:r>
    </w:p>
    <w:p w:rsidR="000D3B7C" w:rsidRDefault="000D3B7C" w:rsidP="0020406E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right"/>
        <w:rPr>
          <w:rFonts w:ascii="Times New Roman" w:hAnsi="Times New Roman"/>
          <w:i/>
          <w:color w:val="231F20"/>
          <w:sz w:val="24"/>
          <w:szCs w:val="24"/>
          <w:lang w:val="ru-RU"/>
        </w:rPr>
      </w:pPr>
    </w:p>
    <w:p w:rsidR="000D3B7C" w:rsidRDefault="000D3B7C" w:rsidP="0020406E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right"/>
        <w:rPr>
          <w:rFonts w:ascii="Times New Roman" w:hAnsi="Times New Roman"/>
          <w:i/>
          <w:color w:val="231F20"/>
          <w:sz w:val="24"/>
          <w:szCs w:val="24"/>
          <w:lang w:val="ru-RU"/>
        </w:rPr>
      </w:pPr>
    </w:p>
    <w:p w:rsidR="000D3B7C" w:rsidRDefault="000D3B7C" w:rsidP="000D3B7C">
      <w:pPr>
        <w:widowControl w:val="0"/>
        <w:overflowPunct w:val="0"/>
        <w:autoSpaceDE w:val="0"/>
        <w:autoSpaceDN w:val="0"/>
        <w:adjustRightInd w:val="0"/>
        <w:spacing w:after="0" w:line="196" w:lineRule="auto"/>
        <w:rPr>
          <w:rFonts w:ascii="Times New Roman" w:hAnsi="Times New Roman"/>
          <w:i/>
          <w:color w:val="231F20"/>
          <w:sz w:val="24"/>
          <w:szCs w:val="24"/>
          <w:lang w:val="ru-RU"/>
        </w:rPr>
      </w:pPr>
    </w:p>
    <w:p w:rsidR="0020406E" w:rsidRPr="001D464C" w:rsidRDefault="001D464C" w:rsidP="0020406E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right"/>
        <w:rPr>
          <w:rFonts w:ascii="Times New Roman" w:hAnsi="Times New Roman"/>
          <w:i/>
          <w:color w:val="231F20"/>
          <w:sz w:val="24"/>
          <w:szCs w:val="24"/>
          <w:lang w:val="ru-RU"/>
        </w:rPr>
      </w:pPr>
      <w:r w:rsidRPr="001D464C">
        <w:rPr>
          <w:rFonts w:ascii="Times New Roman" w:hAnsi="Times New Roman"/>
          <w:i/>
          <w:color w:val="231F20"/>
          <w:sz w:val="24"/>
          <w:szCs w:val="24"/>
          <w:lang w:val="ru-RU"/>
        </w:rPr>
        <w:t>«…</w:t>
      </w:r>
      <w:r w:rsidR="00476560" w:rsidRPr="001D464C">
        <w:rPr>
          <w:rFonts w:ascii="Times New Roman" w:hAnsi="Times New Roman"/>
          <w:i/>
          <w:color w:val="231F20"/>
          <w:sz w:val="24"/>
          <w:szCs w:val="24"/>
          <w:lang w:val="ru-RU"/>
        </w:rPr>
        <w:t xml:space="preserve"> Три стремления</w:t>
      </w:r>
    </w:p>
    <w:p w:rsidR="0020406E" w:rsidRPr="001D464C" w:rsidRDefault="001D464C" w:rsidP="0020406E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right"/>
        <w:rPr>
          <w:rFonts w:ascii="Times New Roman" w:hAnsi="Times New Roman"/>
          <w:i/>
          <w:color w:val="231F20"/>
          <w:sz w:val="24"/>
          <w:szCs w:val="24"/>
          <w:lang w:val="ru-RU"/>
        </w:rPr>
      </w:pPr>
      <w:r w:rsidRPr="001D464C">
        <w:rPr>
          <w:rFonts w:ascii="Times New Roman" w:hAnsi="Times New Roman"/>
          <w:i/>
          <w:color w:val="231F20"/>
          <w:sz w:val="24"/>
          <w:szCs w:val="24"/>
          <w:lang w:val="ru-RU"/>
        </w:rPr>
        <w:t>характерны</w:t>
      </w:r>
      <w:r w:rsidR="0020406E" w:rsidRPr="001D464C">
        <w:rPr>
          <w:rFonts w:ascii="Times New Roman" w:hAnsi="Times New Roman"/>
          <w:i/>
          <w:color w:val="231F20"/>
          <w:sz w:val="24"/>
          <w:szCs w:val="24"/>
          <w:lang w:val="ru-RU"/>
        </w:rPr>
        <w:t xml:space="preserve"> для детей. </w:t>
      </w:r>
    </w:p>
    <w:p w:rsidR="0020406E" w:rsidRPr="001D464C" w:rsidRDefault="0020406E" w:rsidP="0020406E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right"/>
        <w:rPr>
          <w:rFonts w:ascii="Times New Roman" w:hAnsi="Times New Roman"/>
          <w:i/>
          <w:color w:val="231F20"/>
          <w:sz w:val="24"/>
          <w:szCs w:val="24"/>
          <w:lang w:val="ru-RU"/>
        </w:rPr>
      </w:pPr>
      <w:r w:rsidRPr="001D464C">
        <w:rPr>
          <w:rFonts w:ascii="Times New Roman" w:hAnsi="Times New Roman"/>
          <w:i/>
          <w:color w:val="231F20"/>
          <w:sz w:val="24"/>
          <w:szCs w:val="24"/>
          <w:lang w:val="ru-RU"/>
        </w:rPr>
        <w:t xml:space="preserve">Это стремление к развитию, </w:t>
      </w:r>
    </w:p>
    <w:p w:rsidR="0020406E" w:rsidRPr="001D464C" w:rsidRDefault="0020406E" w:rsidP="0020406E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right"/>
        <w:rPr>
          <w:rFonts w:ascii="Times New Roman" w:hAnsi="Times New Roman"/>
          <w:i/>
          <w:color w:val="231F20"/>
          <w:sz w:val="24"/>
          <w:szCs w:val="24"/>
          <w:lang w:val="ru-RU"/>
        </w:rPr>
      </w:pPr>
      <w:r w:rsidRPr="001D464C">
        <w:rPr>
          <w:rFonts w:ascii="Times New Roman" w:hAnsi="Times New Roman"/>
          <w:i/>
          <w:color w:val="231F20"/>
          <w:sz w:val="24"/>
          <w:szCs w:val="24"/>
          <w:lang w:val="ru-RU"/>
        </w:rPr>
        <w:t xml:space="preserve">стремление к свободе и </w:t>
      </w:r>
    </w:p>
    <w:p w:rsidR="0020406E" w:rsidRDefault="0020406E" w:rsidP="0020406E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right"/>
        <w:rPr>
          <w:rFonts w:ascii="Times New Roman" w:hAnsi="Times New Roman"/>
          <w:i/>
          <w:color w:val="231F20"/>
          <w:sz w:val="24"/>
          <w:szCs w:val="24"/>
          <w:lang w:val="ru-RU"/>
        </w:rPr>
      </w:pPr>
      <w:r w:rsidRPr="001D464C">
        <w:rPr>
          <w:rFonts w:ascii="Times New Roman" w:hAnsi="Times New Roman"/>
          <w:i/>
          <w:color w:val="231F20"/>
          <w:sz w:val="24"/>
          <w:szCs w:val="24"/>
          <w:lang w:val="ru-RU"/>
        </w:rPr>
        <w:t>стремление к взрослению</w:t>
      </w:r>
      <w:r w:rsidR="001D464C" w:rsidRPr="001D464C">
        <w:rPr>
          <w:rFonts w:ascii="Times New Roman" w:hAnsi="Times New Roman"/>
          <w:i/>
          <w:color w:val="231F20"/>
          <w:sz w:val="24"/>
          <w:szCs w:val="24"/>
          <w:lang w:val="ru-RU"/>
        </w:rPr>
        <w:t>…»</w:t>
      </w:r>
    </w:p>
    <w:p w:rsidR="001D464C" w:rsidRPr="001D464C" w:rsidRDefault="001D464C" w:rsidP="0020406E">
      <w:pPr>
        <w:widowControl w:val="0"/>
        <w:overflowPunct w:val="0"/>
        <w:autoSpaceDE w:val="0"/>
        <w:autoSpaceDN w:val="0"/>
        <w:adjustRightInd w:val="0"/>
        <w:spacing w:after="0" w:line="196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1D464C" w:rsidRPr="001D464C" w:rsidRDefault="001D464C" w:rsidP="0020406E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1820" w:hanging="1419"/>
        <w:jc w:val="right"/>
        <w:rPr>
          <w:rFonts w:ascii="Times New Roman" w:hAnsi="Times New Roman"/>
          <w:i/>
          <w:color w:val="231F20"/>
          <w:sz w:val="24"/>
          <w:szCs w:val="24"/>
          <w:lang w:val="ru-RU"/>
        </w:rPr>
      </w:pPr>
      <w:r>
        <w:rPr>
          <w:rFonts w:ascii="Times New Roman" w:hAnsi="Times New Roman"/>
          <w:i/>
          <w:color w:val="231F20"/>
          <w:sz w:val="24"/>
          <w:szCs w:val="24"/>
          <w:lang w:val="ru-RU"/>
        </w:rPr>
        <w:t>Ш.</w:t>
      </w:r>
      <w:r w:rsidRPr="001D464C">
        <w:rPr>
          <w:rFonts w:ascii="Times New Roman" w:hAnsi="Times New Roman"/>
          <w:i/>
          <w:color w:val="231F20"/>
          <w:sz w:val="24"/>
          <w:szCs w:val="24"/>
          <w:lang w:val="ru-RU"/>
        </w:rPr>
        <w:t>А. Амонашвили</w:t>
      </w:r>
    </w:p>
    <w:p w:rsidR="0020406E" w:rsidRPr="001D464C" w:rsidRDefault="0020406E" w:rsidP="0020406E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1820" w:hanging="1419"/>
        <w:jc w:val="right"/>
        <w:rPr>
          <w:rFonts w:ascii="Times New Roman" w:hAnsi="Times New Roman"/>
          <w:i/>
          <w:color w:val="231F20"/>
          <w:sz w:val="24"/>
          <w:szCs w:val="24"/>
          <w:lang w:val="ru-RU"/>
        </w:rPr>
      </w:pPr>
      <w:r w:rsidRPr="001D464C">
        <w:rPr>
          <w:rFonts w:ascii="Times New Roman" w:hAnsi="Times New Roman"/>
          <w:i/>
          <w:color w:val="231F20"/>
          <w:sz w:val="24"/>
          <w:szCs w:val="24"/>
          <w:lang w:val="ru-RU"/>
        </w:rPr>
        <w:t xml:space="preserve"> «Основы гуманной </w:t>
      </w:r>
      <w:r w:rsidR="00A30358" w:rsidRPr="001D464C">
        <w:rPr>
          <w:rFonts w:ascii="Times New Roman" w:hAnsi="Times New Roman"/>
          <w:i/>
          <w:color w:val="231F20"/>
          <w:sz w:val="24"/>
          <w:szCs w:val="24"/>
          <w:lang w:val="ru-RU"/>
        </w:rPr>
        <w:t>педагогики</w:t>
      </w:r>
      <w:r w:rsidRPr="001D464C">
        <w:rPr>
          <w:rFonts w:ascii="Times New Roman" w:hAnsi="Times New Roman"/>
          <w:i/>
          <w:color w:val="231F20"/>
          <w:sz w:val="24"/>
          <w:szCs w:val="24"/>
          <w:lang w:val="ru-RU"/>
        </w:rPr>
        <w:t>»</w:t>
      </w:r>
    </w:p>
    <w:p w:rsidR="0020406E" w:rsidRDefault="0020406E" w:rsidP="000D3B7C">
      <w:pPr>
        <w:widowControl w:val="0"/>
        <w:overflowPunct w:val="0"/>
        <w:autoSpaceDE w:val="0"/>
        <w:autoSpaceDN w:val="0"/>
        <w:adjustRightInd w:val="0"/>
        <w:spacing w:after="0" w:line="180" w:lineRule="auto"/>
        <w:rPr>
          <w:rFonts w:ascii="Times New Roman" w:hAnsi="Times New Roman"/>
          <w:sz w:val="24"/>
          <w:szCs w:val="24"/>
          <w:lang w:val="ru-RU"/>
        </w:rPr>
      </w:pPr>
    </w:p>
    <w:p w:rsidR="0020406E" w:rsidRDefault="0020406E" w:rsidP="0020406E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1820" w:hanging="1419"/>
        <w:rPr>
          <w:rFonts w:ascii="Times New Roman" w:hAnsi="Times New Roman"/>
          <w:sz w:val="24"/>
          <w:szCs w:val="24"/>
          <w:lang w:val="ru-RU"/>
        </w:rPr>
      </w:pPr>
    </w:p>
    <w:p w:rsidR="0020406E" w:rsidRPr="005C20E0" w:rsidRDefault="0020406E" w:rsidP="005C20E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C20E0">
        <w:rPr>
          <w:rFonts w:ascii="Times New Roman" w:hAnsi="Times New Roman"/>
          <w:sz w:val="28"/>
          <w:szCs w:val="28"/>
          <w:lang w:val="ru-RU"/>
        </w:rPr>
        <w:t>Понятно, что реализация этих стремлений может быть осуществлена</w:t>
      </w:r>
      <w:r w:rsidR="00151BF8" w:rsidRPr="005C20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20E0">
        <w:rPr>
          <w:rFonts w:ascii="Times New Roman" w:hAnsi="Times New Roman"/>
          <w:sz w:val="28"/>
          <w:szCs w:val="28"/>
          <w:lang w:val="ru-RU"/>
        </w:rPr>
        <w:t>только при высоком уровне социальной активности ребенка</w:t>
      </w:r>
      <w:r w:rsidR="00A6350A" w:rsidRPr="005C20E0">
        <w:rPr>
          <w:rFonts w:ascii="Times New Roman" w:hAnsi="Times New Roman"/>
          <w:sz w:val="28"/>
          <w:szCs w:val="28"/>
          <w:lang w:val="ru-RU"/>
        </w:rPr>
        <w:t>.</w:t>
      </w:r>
    </w:p>
    <w:p w:rsidR="0020406E" w:rsidRPr="005C20E0" w:rsidRDefault="00473B5F" w:rsidP="005C20E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C20E0">
        <w:rPr>
          <w:rFonts w:ascii="Times New Roman" w:hAnsi="Times New Roman"/>
          <w:sz w:val="28"/>
          <w:szCs w:val="28"/>
          <w:lang w:val="ru-RU"/>
        </w:rPr>
        <w:t>К</w:t>
      </w:r>
      <w:r w:rsidR="0020406E" w:rsidRPr="005C20E0">
        <w:rPr>
          <w:rFonts w:ascii="Times New Roman" w:hAnsi="Times New Roman"/>
          <w:sz w:val="28"/>
          <w:szCs w:val="28"/>
          <w:lang w:val="ru-RU"/>
        </w:rPr>
        <w:t xml:space="preserve"> сожалению, </w:t>
      </w:r>
      <w:r w:rsidR="001D464C" w:rsidRPr="005C20E0">
        <w:rPr>
          <w:rFonts w:ascii="Times New Roman" w:hAnsi="Times New Roman"/>
          <w:sz w:val="28"/>
          <w:szCs w:val="28"/>
          <w:lang w:val="ru-RU"/>
        </w:rPr>
        <w:t>в нынешних условиях складывается</w:t>
      </w:r>
      <w:r w:rsidR="00151BF8" w:rsidRPr="005C20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464C" w:rsidRPr="005C20E0">
        <w:rPr>
          <w:rFonts w:ascii="Times New Roman" w:hAnsi="Times New Roman"/>
          <w:sz w:val="28"/>
          <w:szCs w:val="28"/>
          <w:lang w:val="ru-RU"/>
        </w:rPr>
        <w:t xml:space="preserve">такая </w:t>
      </w:r>
      <w:r w:rsidR="00A6350A" w:rsidRPr="005C20E0">
        <w:rPr>
          <w:rFonts w:ascii="Times New Roman" w:hAnsi="Times New Roman"/>
          <w:sz w:val="28"/>
          <w:szCs w:val="28"/>
          <w:lang w:val="ru-RU"/>
        </w:rPr>
        <w:t xml:space="preserve">установка, когда </w:t>
      </w:r>
      <w:r w:rsidR="0020406E" w:rsidRPr="005C20E0">
        <w:rPr>
          <w:rFonts w:ascii="Times New Roman" w:hAnsi="Times New Roman"/>
          <w:sz w:val="28"/>
          <w:szCs w:val="28"/>
          <w:lang w:val="ru-RU"/>
        </w:rPr>
        <w:t>акцент делается на формирование исполните</w:t>
      </w:r>
      <w:r w:rsidR="001D464C" w:rsidRPr="005C20E0">
        <w:rPr>
          <w:rFonts w:ascii="Times New Roman" w:hAnsi="Times New Roman"/>
          <w:sz w:val="28"/>
          <w:szCs w:val="28"/>
          <w:lang w:val="ru-RU"/>
        </w:rPr>
        <w:t xml:space="preserve">льности. Поощряются только те </w:t>
      </w:r>
      <w:r w:rsidR="00014A21" w:rsidRPr="005C20E0">
        <w:rPr>
          <w:rFonts w:ascii="Times New Roman" w:hAnsi="Times New Roman"/>
          <w:sz w:val="28"/>
          <w:szCs w:val="28"/>
          <w:lang w:val="ru-RU"/>
        </w:rPr>
        <w:t xml:space="preserve">детские </w:t>
      </w:r>
      <w:r w:rsidR="0020406E" w:rsidRPr="005C20E0">
        <w:rPr>
          <w:rFonts w:ascii="Times New Roman" w:hAnsi="Times New Roman"/>
          <w:sz w:val="28"/>
          <w:szCs w:val="28"/>
          <w:lang w:val="ru-RU"/>
        </w:rPr>
        <w:t>проявления, которые соответствуют ожиданиям родителей, близких людей, воспитателей. В силу сказанного понятно, что проблема формирования детской инициативности является крайне актуальной как в теоретическом, так и в практическом плане.</w:t>
      </w:r>
    </w:p>
    <w:p w:rsidR="00A6350A" w:rsidRPr="005C20E0" w:rsidRDefault="00A6350A" w:rsidP="005C20E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C20E0">
        <w:rPr>
          <w:rFonts w:ascii="Times New Roman" w:hAnsi="Times New Roman"/>
          <w:sz w:val="28"/>
          <w:szCs w:val="28"/>
          <w:lang w:val="ru-RU"/>
        </w:rPr>
        <w:t>Способность ребенка проявлять инициативу и самостоятельность в разных видах деятельности — один из важнейших целевых ориентиров дошкольного образования. Именно инициативность и самостоятельность, а не совокупность знаний и не умение читать, писать и считать, обеспечивают готовность ребенка к школьному обучению и дальнейшей жизни.</w:t>
      </w:r>
    </w:p>
    <w:p w:rsidR="0026789A" w:rsidRPr="005C20E0" w:rsidRDefault="0026789A" w:rsidP="005C20E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C20E0">
        <w:rPr>
          <w:rFonts w:ascii="Times New Roman" w:hAnsi="Times New Roman"/>
          <w:sz w:val="28"/>
          <w:szCs w:val="28"/>
          <w:lang w:val="ru-RU"/>
        </w:rPr>
        <w:t>Настоящая инициативность в дошкольном возрасте проявляется в осмысленных действиях ребенка, включенных в состав традиционных детских деятельностей. Среди них можно выделить следующие:</w:t>
      </w:r>
    </w:p>
    <w:p w:rsidR="0026789A" w:rsidRPr="005C20E0" w:rsidRDefault="0026789A" w:rsidP="005C20E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C20E0">
        <w:rPr>
          <w:rFonts w:ascii="Times New Roman" w:hAnsi="Times New Roman"/>
          <w:sz w:val="28"/>
          <w:szCs w:val="28"/>
          <w:lang w:val="ru-RU"/>
        </w:rPr>
        <w:t>познавательная деятельность;</w:t>
      </w:r>
    </w:p>
    <w:p w:rsidR="0026789A" w:rsidRPr="005C20E0" w:rsidRDefault="0026789A" w:rsidP="005C20E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C20E0">
        <w:rPr>
          <w:rFonts w:ascii="Times New Roman" w:hAnsi="Times New Roman"/>
          <w:sz w:val="28"/>
          <w:szCs w:val="28"/>
          <w:lang w:val="ru-RU"/>
        </w:rPr>
        <w:t>продуктивная деятельность;</w:t>
      </w:r>
    </w:p>
    <w:p w:rsidR="0026789A" w:rsidRPr="005C20E0" w:rsidRDefault="0026789A" w:rsidP="005C20E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C20E0">
        <w:rPr>
          <w:rFonts w:ascii="Times New Roman" w:hAnsi="Times New Roman"/>
          <w:sz w:val="28"/>
          <w:szCs w:val="28"/>
          <w:lang w:val="ru-RU"/>
        </w:rPr>
        <w:t>коммуникация;</w:t>
      </w:r>
    </w:p>
    <w:p w:rsidR="0026789A" w:rsidRPr="005C20E0" w:rsidRDefault="0026789A" w:rsidP="005C20E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C20E0">
        <w:rPr>
          <w:rFonts w:ascii="Times New Roman" w:hAnsi="Times New Roman"/>
          <w:sz w:val="28"/>
          <w:szCs w:val="28"/>
          <w:lang w:val="ru-RU"/>
        </w:rPr>
        <w:t>творческая активность.</w:t>
      </w:r>
    </w:p>
    <w:p w:rsidR="00A6350A" w:rsidRPr="005C20E0" w:rsidRDefault="005C20E0" w:rsidP="005C20E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C20E0">
        <w:rPr>
          <w:rFonts w:ascii="Times New Roman" w:hAnsi="Times New Roman"/>
          <w:sz w:val="28"/>
          <w:szCs w:val="28"/>
          <w:lang w:val="ru-RU"/>
        </w:rPr>
        <w:t xml:space="preserve">Рассмотрим, </w:t>
      </w:r>
      <w:r w:rsidR="0026789A" w:rsidRPr="005C20E0">
        <w:rPr>
          <w:rFonts w:ascii="Times New Roman" w:hAnsi="Times New Roman"/>
          <w:sz w:val="28"/>
          <w:szCs w:val="28"/>
          <w:lang w:val="ru-RU"/>
        </w:rPr>
        <w:t xml:space="preserve">как решается вопрос поддержки детской инициативы через использование художественных образовательных практик в нашем дошкольном учреждении. </w:t>
      </w:r>
    </w:p>
    <w:p w:rsidR="006F2398" w:rsidRPr="005C20E0" w:rsidRDefault="00014A21" w:rsidP="005C20E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C20E0">
        <w:rPr>
          <w:rFonts w:ascii="Times New Roman" w:hAnsi="Times New Roman"/>
          <w:sz w:val="28"/>
          <w:szCs w:val="28"/>
          <w:lang w:val="ru-RU"/>
        </w:rPr>
        <w:t>Для детей характерны инициативы, относящиеся к инициативам</w:t>
      </w:r>
      <w:r w:rsidR="0020406E" w:rsidRPr="005C20E0">
        <w:rPr>
          <w:rFonts w:ascii="Times New Roman" w:hAnsi="Times New Roman"/>
          <w:sz w:val="28"/>
          <w:szCs w:val="28"/>
          <w:lang w:val="ru-RU"/>
        </w:rPr>
        <w:t>-предложения</w:t>
      </w:r>
      <w:r w:rsidRPr="005C20E0">
        <w:rPr>
          <w:rFonts w:ascii="Times New Roman" w:hAnsi="Times New Roman"/>
          <w:sz w:val="28"/>
          <w:szCs w:val="28"/>
          <w:lang w:val="ru-RU"/>
        </w:rPr>
        <w:t xml:space="preserve">м. Например, </w:t>
      </w:r>
      <w:r w:rsidR="0020406E" w:rsidRPr="005C20E0">
        <w:rPr>
          <w:rFonts w:ascii="Times New Roman" w:hAnsi="Times New Roman"/>
          <w:sz w:val="28"/>
          <w:szCs w:val="28"/>
          <w:lang w:val="ru-RU"/>
        </w:rPr>
        <w:t xml:space="preserve">«Давайте играть в…», «Давайте займемся…», </w:t>
      </w:r>
      <w:r w:rsidR="0020406E" w:rsidRPr="005C20E0">
        <w:rPr>
          <w:rFonts w:ascii="Times New Roman" w:hAnsi="Times New Roman"/>
          <w:sz w:val="28"/>
          <w:szCs w:val="28"/>
          <w:lang w:val="ru-RU"/>
        </w:rPr>
        <w:lastRenderedPageBreak/>
        <w:t>«Давайте сделаем…».</w:t>
      </w:r>
      <w:r w:rsidR="005C20E0" w:rsidRPr="005C20E0">
        <w:rPr>
          <w:rFonts w:ascii="Times New Roman" w:hAnsi="Times New Roman"/>
          <w:sz w:val="28"/>
          <w:szCs w:val="28"/>
          <w:lang w:val="ru-RU"/>
        </w:rPr>
        <w:t xml:space="preserve"> Например:</w:t>
      </w:r>
      <w:r w:rsidRPr="005C20E0">
        <w:rPr>
          <w:rFonts w:ascii="Times New Roman" w:hAnsi="Times New Roman"/>
          <w:sz w:val="28"/>
          <w:szCs w:val="28"/>
          <w:lang w:val="ru-RU"/>
        </w:rPr>
        <w:t xml:space="preserve"> рисование на прозрачном мо</w:t>
      </w:r>
      <w:r w:rsidR="00A711CC" w:rsidRPr="005C20E0">
        <w:rPr>
          <w:rFonts w:ascii="Times New Roman" w:hAnsi="Times New Roman"/>
          <w:sz w:val="28"/>
          <w:szCs w:val="28"/>
          <w:lang w:val="ru-RU"/>
        </w:rPr>
        <w:t xml:space="preserve">льберте. С </w:t>
      </w:r>
      <w:r w:rsidRPr="005C20E0">
        <w:rPr>
          <w:rFonts w:ascii="Times New Roman" w:hAnsi="Times New Roman"/>
          <w:sz w:val="28"/>
          <w:szCs w:val="28"/>
          <w:lang w:val="ru-RU"/>
        </w:rPr>
        <w:t>такой инициативой может выступить как мальчик, так и</w:t>
      </w:r>
      <w:r w:rsidR="00151BF8" w:rsidRPr="005C20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20E0">
        <w:rPr>
          <w:rFonts w:ascii="Times New Roman" w:hAnsi="Times New Roman"/>
          <w:sz w:val="28"/>
          <w:szCs w:val="28"/>
          <w:lang w:val="ru-RU"/>
        </w:rPr>
        <w:t xml:space="preserve">девочка. </w:t>
      </w:r>
    </w:p>
    <w:p w:rsidR="0020406E" w:rsidRPr="005C20E0" w:rsidRDefault="00014A21" w:rsidP="005C20E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C20E0">
        <w:rPr>
          <w:rFonts w:ascii="Times New Roman" w:hAnsi="Times New Roman"/>
          <w:sz w:val="28"/>
          <w:szCs w:val="28"/>
          <w:lang w:val="ru-RU"/>
        </w:rPr>
        <w:t xml:space="preserve">Но в корне, будет отличаться замысел. Совмещая инициативу одного ребенка «порисовать на прозрачном мольберте» с желанием другого ребенка «нарисовать улицу», можно получить замечательный совместный рисунок. </w:t>
      </w:r>
      <w:r w:rsidR="005C20E0" w:rsidRPr="005C20E0">
        <w:rPr>
          <w:rFonts w:ascii="Times New Roman" w:hAnsi="Times New Roman"/>
          <w:sz w:val="28"/>
          <w:szCs w:val="28"/>
          <w:lang w:val="ru-RU"/>
        </w:rPr>
        <w:t>С одной стороны,</w:t>
      </w:r>
      <w:r w:rsidRPr="005C20E0">
        <w:rPr>
          <w:rFonts w:ascii="Times New Roman" w:hAnsi="Times New Roman"/>
          <w:sz w:val="28"/>
          <w:szCs w:val="28"/>
          <w:lang w:val="ru-RU"/>
        </w:rPr>
        <w:t xml:space="preserve"> рисует мальчик </w:t>
      </w:r>
      <w:r w:rsidR="005C20E0" w:rsidRPr="005C20E0">
        <w:rPr>
          <w:rFonts w:ascii="Times New Roman" w:hAnsi="Times New Roman"/>
          <w:sz w:val="28"/>
          <w:szCs w:val="28"/>
          <w:lang w:val="ru-RU"/>
        </w:rPr>
        <w:t>любимые и</w:t>
      </w:r>
      <w:r w:rsidR="006F2398" w:rsidRPr="005C20E0">
        <w:rPr>
          <w:rFonts w:ascii="Times New Roman" w:hAnsi="Times New Roman"/>
          <w:sz w:val="28"/>
          <w:szCs w:val="28"/>
          <w:lang w:val="ru-RU"/>
        </w:rPr>
        <w:t xml:space="preserve"> интересные для машины, дома</w:t>
      </w:r>
      <w:r w:rsidR="00A711CC" w:rsidRPr="005C20E0">
        <w:rPr>
          <w:rFonts w:ascii="Times New Roman" w:hAnsi="Times New Roman"/>
          <w:sz w:val="28"/>
          <w:szCs w:val="28"/>
          <w:lang w:val="ru-RU"/>
        </w:rPr>
        <w:t xml:space="preserve">, а девочка с другой </w:t>
      </w:r>
      <w:r w:rsidR="006F2398" w:rsidRPr="005C20E0">
        <w:rPr>
          <w:rFonts w:ascii="Times New Roman" w:hAnsi="Times New Roman"/>
          <w:sz w:val="28"/>
          <w:szCs w:val="28"/>
          <w:lang w:val="ru-RU"/>
        </w:rPr>
        <w:t>стороны мольберта облагораживает все это с помощью цветов, деревьев и т.п</w:t>
      </w:r>
      <w:r w:rsidR="00A711CC" w:rsidRPr="005C20E0">
        <w:rPr>
          <w:rFonts w:ascii="Times New Roman" w:hAnsi="Times New Roman"/>
          <w:sz w:val="28"/>
          <w:szCs w:val="28"/>
          <w:lang w:val="ru-RU"/>
        </w:rPr>
        <w:t>.</w:t>
      </w:r>
    </w:p>
    <w:p w:rsidR="000D3B7C" w:rsidRPr="005C20E0" w:rsidRDefault="00AC2541" w:rsidP="005C20E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C20E0">
        <w:rPr>
          <w:rFonts w:ascii="Times New Roman" w:hAnsi="Times New Roman"/>
          <w:sz w:val="28"/>
          <w:szCs w:val="28"/>
          <w:lang w:val="ru-RU"/>
        </w:rPr>
        <w:t xml:space="preserve">Примером инициативы, ориентированной на других </w:t>
      </w:r>
      <w:r w:rsidR="005C20E0" w:rsidRPr="005C20E0">
        <w:rPr>
          <w:rFonts w:ascii="Times New Roman" w:hAnsi="Times New Roman"/>
          <w:sz w:val="28"/>
          <w:szCs w:val="28"/>
          <w:lang w:val="ru-RU"/>
        </w:rPr>
        <w:t>людей,</w:t>
      </w:r>
      <w:r w:rsidRPr="005C20E0">
        <w:rPr>
          <w:rFonts w:ascii="Times New Roman" w:hAnsi="Times New Roman"/>
          <w:sz w:val="28"/>
          <w:szCs w:val="28"/>
          <w:lang w:val="ru-RU"/>
        </w:rPr>
        <w:t xml:space="preserve"> является инициатива-распределение поручений в различных видах деятельности.</w:t>
      </w:r>
      <w:r w:rsidR="00151BF8" w:rsidRPr="005C20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E34" w:rsidRPr="005C20E0">
        <w:rPr>
          <w:rFonts w:ascii="Times New Roman" w:hAnsi="Times New Roman"/>
          <w:sz w:val="28"/>
          <w:szCs w:val="28"/>
          <w:lang w:val="ru-RU"/>
        </w:rPr>
        <w:t>Важно использовать любые</w:t>
      </w:r>
      <w:r w:rsidR="005C20E0" w:rsidRPr="005C20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E34" w:rsidRPr="005C20E0">
        <w:rPr>
          <w:rFonts w:ascii="Times New Roman" w:hAnsi="Times New Roman"/>
          <w:sz w:val="28"/>
          <w:szCs w:val="28"/>
          <w:lang w:val="ru-RU"/>
        </w:rPr>
        <w:t>интересы ребенка и вовремя придавать им позитивную социальную направленность.</w:t>
      </w:r>
    </w:p>
    <w:p w:rsidR="0020406E" w:rsidRPr="005C20E0" w:rsidRDefault="0020406E" w:rsidP="005C20E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C20E0">
        <w:rPr>
          <w:rFonts w:ascii="Times New Roman" w:hAnsi="Times New Roman"/>
          <w:sz w:val="28"/>
          <w:szCs w:val="28"/>
          <w:lang w:val="ru-RU"/>
        </w:rPr>
        <w:t xml:space="preserve">В противном случае первые спонтанные </w:t>
      </w:r>
      <w:r w:rsidR="006F2398" w:rsidRPr="005C20E0">
        <w:rPr>
          <w:rFonts w:ascii="Times New Roman" w:hAnsi="Times New Roman"/>
          <w:sz w:val="28"/>
          <w:szCs w:val="28"/>
          <w:lang w:val="ru-RU"/>
        </w:rPr>
        <w:t>желания</w:t>
      </w:r>
      <w:r w:rsidRPr="005C20E0">
        <w:rPr>
          <w:rFonts w:ascii="Times New Roman" w:hAnsi="Times New Roman"/>
          <w:sz w:val="28"/>
          <w:szCs w:val="28"/>
          <w:lang w:val="ru-RU"/>
        </w:rPr>
        <w:t xml:space="preserve"> под влиянием запретов быстро сходят на «нет», и ребенок теряет интерес к любой деятельности, отказывается от попыток проявить себя, т.е. становится социально пассивным. </w:t>
      </w:r>
      <w:r w:rsidR="006F2398" w:rsidRPr="005C20E0">
        <w:rPr>
          <w:rFonts w:ascii="Times New Roman" w:hAnsi="Times New Roman"/>
          <w:sz w:val="28"/>
          <w:szCs w:val="28"/>
          <w:lang w:val="ru-RU"/>
        </w:rPr>
        <w:t>Как уже говорилось, в</w:t>
      </w:r>
      <w:r w:rsidRPr="005C20E0">
        <w:rPr>
          <w:rFonts w:ascii="Times New Roman" w:hAnsi="Times New Roman"/>
          <w:sz w:val="28"/>
          <w:szCs w:val="28"/>
          <w:lang w:val="ru-RU"/>
        </w:rPr>
        <w:t>ажно сделать любую деятельность привлекательной для ребенка. А это означает, что она должна обладать высоким положительным эмоциональным потенциалом, т.е. быть интересной.</w:t>
      </w:r>
      <w:r w:rsidR="006F2398" w:rsidRPr="005C20E0">
        <w:rPr>
          <w:rFonts w:ascii="Times New Roman" w:hAnsi="Times New Roman"/>
          <w:sz w:val="28"/>
          <w:szCs w:val="28"/>
          <w:lang w:val="ru-RU"/>
        </w:rPr>
        <w:t xml:space="preserve"> Например, использование светового планшета</w:t>
      </w:r>
      <w:r w:rsidR="009D777F" w:rsidRPr="005C20E0">
        <w:rPr>
          <w:rFonts w:ascii="Times New Roman" w:hAnsi="Times New Roman"/>
          <w:sz w:val="28"/>
          <w:szCs w:val="28"/>
          <w:lang w:val="ru-RU"/>
        </w:rPr>
        <w:t xml:space="preserve">. Для проявления инициативы </w:t>
      </w:r>
      <w:r w:rsidR="006F2398" w:rsidRPr="005C20E0">
        <w:rPr>
          <w:rFonts w:ascii="Times New Roman" w:hAnsi="Times New Roman"/>
          <w:sz w:val="28"/>
          <w:szCs w:val="28"/>
          <w:lang w:val="ru-RU"/>
        </w:rPr>
        <w:t>я практикую</w:t>
      </w:r>
      <w:r w:rsidR="009D777F" w:rsidRPr="005C20E0">
        <w:rPr>
          <w:rFonts w:ascii="Times New Roman" w:hAnsi="Times New Roman"/>
          <w:sz w:val="28"/>
          <w:szCs w:val="28"/>
          <w:lang w:val="ru-RU"/>
        </w:rPr>
        <w:t xml:space="preserve"> использование цветного песка.</w:t>
      </w:r>
      <w:r w:rsidR="00A6350A" w:rsidRPr="005C20E0">
        <w:rPr>
          <w:rFonts w:ascii="Times New Roman" w:hAnsi="Times New Roman"/>
          <w:sz w:val="28"/>
          <w:szCs w:val="28"/>
          <w:lang w:val="ru-RU"/>
        </w:rPr>
        <w:t xml:space="preserve"> После </w:t>
      </w:r>
      <w:r w:rsidR="00EE3138" w:rsidRPr="005C20E0">
        <w:rPr>
          <w:rFonts w:ascii="Times New Roman" w:hAnsi="Times New Roman"/>
          <w:sz w:val="28"/>
          <w:szCs w:val="28"/>
          <w:lang w:val="ru-RU"/>
        </w:rPr>
        <w:t xml:space="preserve">наблюдения за </w:t>
      </w:r>
      <w:r w:rsidR="006F2398" w:rsidRPr="005C20E0">
        <w:rPr>
          <w:rFonts w:ascii="Times New Roman" w:hAnsi="Times New Roman"/>
          <w:sz w:val="28"/>
          <w:szCs w:val="28"/>
          <w:lang w:val="ru-RU"/>
        </w:rPr>
        <w:t>рисованием</w:t>
      </w:r>
      <w:r w:rsidR="00EE3138" w:rsidRPr="005C20E0">
        <w:rPr>
          <w:rFonts w:ascii="Times New Roman" w:hAnsi="Times New Roman"/>
          <w:sz w:val="28"/>
          <w:szCs w:val="28"/>
          <w:lang w:val="ru-RU"/>
        </w:rPr>
        <w:t xml:space="preserve"> детей</w:t>
      </w:r>
      <w:r w:rsidR="006F2398" w:rsidRPr="005C20E0">
        <w:rPr>
          <w:rFonts w:ascii="Times New Roman" w:hAnsi="Times New Roman"/>
          <w:sz w:val="28"/>
          <w:szCs w:val="28"/>
          <w:lang w:val="ru-RU"/>
        </w:rPr>
        <w:t xml:space="preserve"> на планшете я обратила внимание на то</w:t>
      </w:r>
      <w:r w:rsidR="00EE3138" w:rsidRPr="005C20E0">
        <w:rPr>
          <w:rFonts w:ascii="Times New Roman" w:hAnsi="Times New Roman"/>
          <w:sz w:val="28"/>
          <w:szCs w:val="28"/>
          <w:lang w:val="ru-RU"/>
        </w:rPr>
        <w:t>, что мальчики предпочитают синий п</w:t>
      </w:r>
      <w:r w:rsidR="00A6350A" w:rsidRPr="005C20E0">
        <w:rPr>
          <w:rFonts w:ascii="Times New Roman" w:hAnsi="Times New Roman"/>
          <w:sz w:val="28"/>
          <w:szCs w:val="28"/>
          <w:lang w:val="ru-RU"/>
        </w:rPr>
        <w:t xml:space="preserve">есок, а девочки розовый. После </w:t>
      </w:r>
      <w:r w:rsidR="00EE3138" w:rsidRPr="005C20E0">
        <w:rPr>
          <w:rFonts w:ascii="Times New Roman" w:hAnsi="Times New Roman"/>
          <w:sz w:val="28"/>
          <w:szCs w:val="28"/>
          <w:lang w:val="ru-RU"/>
        </w:rPr>
        <w:t xml:space="preserve">чего было принято решение, </w:t>
      </w:r>
      <w:r w:rsidR="00BD24E1" w:rsidRPr="005C20E0">
        <w:rPr>
          <w:rFonts w:ascii="Times New Roman" w:hAnsi="Times New Roman"/>
          <w:sz w:val="28"/>
          <w:szCs w:val="28"/>
          <w:lang w:val="ru-RU"/>
        </w:rPr>
        <w:t>расширить и обновить цветовую гамму, чтобы рисовать на планшете с интересом могли и девочки</w:t>
      </w:r>
      <w:r w:rsidR="00A6350A" w:rsidRPr="005C20E0">
        <w:rPr>
          <w:rFonts w:ascii="Times New Roman" w:hAnsi="Times New Roman"/>
          <w:sz w:val="28"/>
          <w:szCs w:val="28"/>
          <w:lang w:val="ru-RU"/>
        </w:rPr>
        <w:t>,</w:t>
      </w:r>
      <w:r w:rsidR="00BD24E1" w:rsidRPr="005C20E0">
        <w:rPr>
          <w:rFonts w:ascii="Times New Roman" w:hAnsi="Times New Roman"/>
          <w:sz w:val="28"/>
          <w:szCs w:val="28"/>
          <w:lang w:val="ru-RU"/>
        </w:rPr>
        <w:t xml:space="preserve"> и мальчики. </w:t>
      </w:r>
    </w:p>
    <w:p w:rsidR="00BD4C9E" w:rsidRPr="005C20E0" w:rsidRDefault="0020406E" w:rsidP="005C20E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C20E0">
        <w:rPr>
          <w:rFonts w:ascii="Times New Roman" w:hAnsi="Times New Roman"/>
          <w:sz w:val="28"/>
          <w:szCs w:val="28"/>
          <w:lang w:val="ru-RU"/>
        </w:rPr>
        <w:t xml:space="preserve">Стимулировать </w:t>
      </w:r>
      <w:r w:rsidR="00273621" w:rsidRPr="005C20E0">
        <w:rPr>
          <w:rFonts w:ascii="Times New Roman" w:hAnsi="Times New Roman"/>
          <w:sz w:val="28"/>
          <w:szCs w:val="28"/>
          <w:lang w:val="ru-RU"/>
        </w:rPr>
        <w:t xml:space="preserve">детскую </w:t>
      </w:r>
      <w:r w:rsidRPr="005C20E0">
        <w:rPr>
          <w:rFonts w:ascii="Times New Roman" w:hAnsi="Times New Roman"/>
          <w:sz w:val="28"/>
          <w:szCs w:val="28"/>
          <w:lang w:val="ru-RU"/>
        </w:rPr>
        <w:t xml:space="preserve">инициативу можно, создавая проблемные ситуации.  </w:t>
      </w:r>
      <w:r w:rsidR="005C20E0" w:rsidRPr="005C20E0">
        <w:rPr>
          <w:rFonts w:ascii="Times New Roman" w:hAnsi="Times New Roman"/>
          <w:sz w:val="28"/>
          <w:szCs w:val="28"/>
          <w:lang w:val="ru-RU"/>
        </w:rPr>
        <w:t>Например:</w:t>
      </w:r>
      <w:r w:rsidRPr="005C20E0">
        <w:rPr>
          <w:rFonts w:ascii="Times New Roman" w:hAnsi="Times New Roman"/>
          <w:sz w:val="28"/>
          <w:szCs w:val="28"/>
          <w:lang w:val="ru-RU"/>
        </w:rPr>
        <w:t xml:space="preserve"> нужно украсить группу к празд</w:t>
      </w:r>
      <w:r w:rsidR="00A10147" w:rsidRPr="005C20E0">
        <w:rPr>
          <w:rFonts w:ascii="Times New Roman" w:hAnsi="Times New Roman"/>
          <w:sz w:val="28"/>
          <w:szCs w:val="28"/>
          <w:lang w:val="ru-RU"/>
        </w:rPr>
        <w:t>нику (Новый год),</w:t>
      </w:r>
      <w:r w:rsidRPr="005C20E0">
        <w:rPr>
          <w:rFonts w:ascii="Times New Roman" w:hAnsi="Times New Roman"/>
          <w:sz w:val="28"/>
          <w:szCs w:val="28"/>
          <w:lang w:val="ru-RU"/>
        </w:rPr>
        <w:t xml:space="preserve"> имея под руками только бума</w:t>
      </w:r>
      <w:r w:rsidR="00273621" w:rsidRPr="005C20E0">
        <w:rPr>
          <w:rFonts w:ascii="Times New Roman" w:hAnsi="Times New Roman"/>
          <w:sz w:val="28"/>
          <w:szCs w:val="28"/>
          <w:lang w:val="ru-RU"/>
        </w:rPr>
        <w:t>гу, ножницы и витражные краски.</w:t>
      </w:r>
      <w:r w:rsidRPr="005C20E0">
        <w:rPr>
          <w:rFonts w:ascii="Times New Roman" w:hAnsi="Times New Roman"/>
          <w:sz w:val="28"/>
          <w:szCs w:val="28"/>
          <w:lang w:val="ru-RU"/>
        </w:rPr>
        <w:t xml:space="preserve"> Как можно это сделать, кто что предложит?</w:t>
      </w:r>
    </w:p>
    <w:p w:rsidR="00BD4C9E" w:rsidRPr="005C20E0" w:rsidRDefault="00BD4C9E" w:rsidP="005C20E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C20E0">
        <w:rPr>
          <w:rFonts w:ascii="Times New Roman" w:hAnsi="Times New Roman"/>
          <w:sz w:val="28"/>
          <w:szCs w:val="28"/>
          <w:lang w:val="ru-RU"/>
        </w:rPr>
        <w:t>Девочки решили вырезать снежинки, а мальчики украшали новогодние окна витражами, которые сами изготавливали.</w:t>
      </w:r>
    </w:p>
    <w:p w:rsidR="00C94E9D" w:rsidRPr="005C20E0" w:rsidRDefault="0020406E" w:rsidP="005C20E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C20E0">
        <w:rPr>
          <w:rFonts w:ascii="Times New Roman" w:hAnsi="Times New Roman"/>
          <w:sz w:val="28"/>
          <w:szCs w:val="28"/>
          <w:lang w:val="ru-RU"/>
        </w:rPr>
        <w:t>Главное здесь — не давать готовых решений (даже если они есть у педагога), а подталкивать детей к необходимости принять собственные. Задача воспитателя — вызвать интерес детей к какому-то занятию, а значит, желание заниматься им.</w:t>
      </w:r>
    </w:p>
    <w:p w:rsidR="00EE3138" w:rsidRPr="005C20E0" w:rsidRDefault="00734515" w:rsidP="005C20E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C20E0">
        <w:rPr>
          <w:rFonts w:ascii="Times New Roman" w:hAnsi="Times New Roman"/>
          <w:sz w:val="28"/>
          <w:szCs w:val="28"/>
          <w:lang w:val="ru-RU"/>
        </w:rPr>
        <w:t xml:space="preserve">Можно </w:t>
      </w:r>
      <w:r w:rsidR="00EE3138" w:rsidRPr="005C20E0">
        <w:rPr>
          <w:rFonts w:ascii="Times New Roman" w:hAnsi="Times New Roman"/>
          <w:sz w:val="28"/>
          <w:szCs w:val="28"/>
          <w:lang w:val="ru-RU"/>
        </w:rPr>
        <w:t>в теч</w:t>
      </w:r>
      <w:r w:rsidRPr="005C20E0">
        <w:rPr>
          <w:rFonts w:ascii="Times New Roman" w:hAnsi="Times New Roman"/>
          <w:sz w:val="28"/>
          <w:szCs w:val="28"/>
          <w:lang w:val="ru-RU"/>
        </w:rPr>
        <w:t>ение одной-двух недель записывать</w:t>
      </w:r>
      <w:r w:rsidR="00EE3138" w:rsidRPr="005C20E0">
        <w:rPr>
          <w:rFonts w:ascii="Times New Roman" w:hAnsi="Times New Roman"/>
          <w:sz w:val="28"/>
          <w:szCs w:val="28"/>
          <w:lang w:val="ru-RU"/>
        </w:rPr>
        <w:t xml:space="preserve"> все вопросы, кот</w:t>
      </w:r>
      <w:r w:rsidRPr="005C20E0">
        <w:rPr>
          <w:rFonts w:ascii="Times New Roman" w:hAnsi="Times New Roman"/>
          <w:sz w:val="28"/>
          <w:szCs w:val="28"/>
          <w:lang w:val="ru-RU"/>
        </w:rPr>
        <w:t>орые задают дети</w:t>
      </w:r>
      <w:r w:rsidR="00273621" w:rsidRPr="005C20E0">
        <w:rPr>
          <w:rFonts w:ascii="Times New Roman" w:hAnsi="Times New Roman"/>
          <w:sz w:val="28"/>
          <w:szCs w:val="28"/>
          <w:lang w:val="ru-RU"/>
        </w:rPr>
        <w:t xml:space="preserve">, затем </w:t>
      </w:r>
      <w:r w:rsidRPr="005C20E0">
        <w:rPr>
          <w:rFonts w:ascii="Times New Roman" w:hAnsi="Times New Roman"/>
          <w:sz w:val="28"/>
          <w:szCs w:val="28"/>
          <w:lang w:val="ru-RU"/>
        </w:rPr>
        <w:t>проанализировать</w:t>
      </w:r>
      <w:r w:rsidR="00EE3138" w:rsidRPr="005C20E0">
        <w:rPr>
          <w:rFonts w:ascii="Times New Roman" w:hAnsi="Times New Roman"/>
          <w:sz w:val="28"/>
          <w:szCs w:val="28"/>
          <w:lang w:val="ru-RU"/>
        </w:rPr>
        <w:t xml:space="preserve"> их для оценки проявлений детской любознатель</w:t>
      </w:r>
      <w:r w:rsidR="00273621" w:rsidRPr="005C20E0">
        <w:rPr>
          <w:rFonts w:ascii="Times New Roman" w:hAnsi="Times New Roman"/>
          <w:sz w:val="28"/>
          <w:szCs w:val="28"/>
          <w:lang w:val="ru-RU"/>
        </w:rPr>
        <w:t>ности</w:t>
      </w:r>
      <w:r w:rsidR="00EE3138" w:rsidRPr="005C20E0">
        <w:rPr>
          <w:rFonts w:ascii="Times New Roman" w:hAnsi="Times New Roman"/>
          <w:sz w:val="28"/>
          <w:szCs w:val="28"/>
          <w:lang w:val="ru-RU"/>
        </w:rPr>
        <w:t>.</w:t>
      </w:r>
      <w:r w:rsidR="00273621" w:rsidRPr="005C20E0">
        <w:rPr>
          <w:rFonts w:ascii="Times New Roman" w:hAnsi="Times New Roman"/>
          <w:sz w:val="28"/>
          <w:szCs w:val="28"/>
          <w:lang w:val="ru-RU"/>
        </w:rPr>
        <w:t xml:space="preserve"> Вот примеры вопросов на художественные темы:</w:t>
      </w:r>
    </w:p>
    <w:p w:rsidR="00273621" w:rsidRPr="005C20E0" w:rsidRDefault="00273621" w:rsidP="005C20E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C20E0">
        <w:rPr>
          <w:rFonts w:ascii="Times New Roman" w:hAnsi="Times New Roman"/>
          <w:sz w:val="28"/>
          <w:szCs w:val="28"/>
          <w:lang w:val="ru-RU"/>
        </w:rPr>
        <w:t>Почему у радуги семь цветов?</w:t>
      </w:r>
    </w:p>
    <w:p w:rsidR="00273621" w:rsidRPr="005C20E0" w:rsidRDefault="00273621" w:rsidP="005C20E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C20E0">
        <w:rPr>
          <w:rFonts w:ascii="Times New Roman" w:hAnsi="Times New Roman"/>
          <w:sz w:val="28"/>
          <w:szCs w:val="28"/>
          <w:lang w:val="ru-RU"/>
        </w:rPr>
        <w:t>Как получить зеленую краску?</w:t>
      </w:r>
    </w:p>
    <w:p w:rsidR="00273621" w:rsidRPr="005C20E0" w:rsidRDefault="00273621" w:rsidP="005C20E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C20E0">
        <w:rPr>
          <w:rFonts w:ascii="Times New Roman" w:hAnsi="Times New Roman"/>
          <w:sz w:val="28"/>
          <w:szCs w:val="28"/>
          <w:lang w:val="ru-RU"/>
        </w:rPr>
        <w:t>Можно ли рисовать перышком?</w:t>
      </w:r>
    </w:p>
    <w:p w:rsidR="00273621" w:rsidRPr="005C20E0" w:rsidRDefault="00273621" w:rsidP="005C20E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C20E0">
        <w:rPr>
          <w:rFonts w:ascii="Times New Roman" w:hAnsi="Times New Roman"/>
          <w:sz w:val="28"/>
          <w:szCs w:val="28"/>
          <w:lang w:val="ru-RU"/>
        </w:rPr>
        <w:t>Что будет, если смешать краску и песок?</w:t>
      </w:r>
    </w:p>
    <w:p w:rsidR="00273621" w:rsidRPr="005C20E0" w:rsidRDefault="00273621" w:rsidP="005C20E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C20E0">
        <w:rPr>
          <w:rFonts w:ascii="Times New Roman" w:hAnsi="Times New Roman"/>
          <w:sz w:val="28"/>
          <w:szCs w:val="28"/>
          <w:lang w:val="ru-RU"/>
        </w:rPr>
        <w:t xml:space="preserve">Как сделать блестящую краску? и т.п. </w:t>
      </w:r>
    </w:p>
    <w:p w:rsidR="00C94E9D" w:rsidRPr="005C20E0" w:rsidRDefault="00EE3138" w:rsidP="005C20E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C20E0">
        <w:rPr>
          <w:rFonts w:ascii="Times New Roman" w:hAnsi="Times New Roman"/>
          <w:sz w:val="28"/>
          <w:szCs w:val="28"/>
          <w:lang w:val="ru-RU"/>
        </w:rPr>
        <w:t xml:space="preserve">На основе проведенного анализа делается вывод об особенностях содержания интересов </w:t>
      </w:r>
      <w:r w:rsidR="00273621" w:rsidRPr="005C20E0">
        <w:rPr>
          <w:rFonts w:ascii="Times New Roman" w:hAnsi="Times New Roman"/>
          <w:sz w:val="28"/>
          <w:szCs w:val="28"/>
          <w:lang w:val="ru-RU"/>
        </w:rPr>
        <w:t>мальчиков и интересов девочек?</w:t>
      </w:r>
      <w:r w:rsidR="005C20E0" w:rsidRPr="005C20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621" w:rsidRPr="005C20E0">
        <w:rPr>
          <w:rFonts w:ascii="Times New Roman" w:hAnsi="Times New Roman"/>
          <w:sz w:val="28"/>
          <w:szCs w:val="28"/>
          <w:lang w:val="ru-RU"/>
        </w:rPr>
        <w:t xml:space="preserve">Этот анализ помогает </w:t>
      </w:r>
      <w:r w:rsidR="00273621" w:rsidRPr="005C20E0">
        <w:rPr>
          <w:rFonts w:ascii="Times New Roman" w:hAnsi="Times New Roman"/>
          <w:sz w:val="28"/>
          <w:szCs w:val="28"/>
          <w:lang w:val="ru-RU"/>
        </w:rPr>
        <w:lastRenderedPageBreak/>
        <w:t>во</w:t>
      </w:r>
      <w:r w:rsidR="00BB77E5" w:rsidRPr="005C20E0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273621" w:rsidRPr="005C20E0">
        <w:rPr>
          <w:rFonts w:ascii="Times New Roman" w:hAnsi="Times New Roman"/>
          <w:sz w:val="28"/>
          <w:szCs w:val="28"/>
          <w:lang w:val="ru-RU"/>
        </w:rPr>
        <w:t xml:space="preserve">первых, разнообразить само содержание художественной деятельности, а также провести интеграцию между продуктивной и познавательной деятельностью. </w:t>
      </w:r>
      <w:r w:rsidR="000C11DF" w:rsidRPr="005C20E0">
        <w:rPr>
          <w:rFonts w:ascii="Times New Roman" w:hAnsi="Times New Roman"/>
          <w:sz w:val="28"/>
          <w:szCs w:val="28"/>
          <w:lang w:val="ru-RU"/>
        </w:rPr>
        <w:t>Так в уголке рисования появились алгоритмы экспериментов с красками и бумагой для мальчиков, а для девочек, разнообразный изобразительный материал.</w:t>
      </w:r>
    </w:p>
    <w:p w:rsidR="0020406E" w:rsidRPr="005C20E0" w:rsidRDefault="0020406E" w:rsidP="005C20E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C20E0">
        <w:rPr>
          <w:rFonts w:ascii="Times New Roman" w:hAnsi="Times New Roman"/>
          <w:sz w:val="28"/>
          <w:szCs w:val="28"/>
          <w:lang w:val="ru-RU"/>
        </w:rPr>
        <w:t>Проявлением инициативности ребенка является самостоятельное создание каких-л</w:t>
      </w:r>
      <w:r w:rsidR="000E3C3B" w:rsidRPr="005C20E0">
        <w:rPr>
          <w:rFonts w:ascii="Times New Roman" w:hAnsi="Times New Roman"/>
          <w:sz w:val="28"/>
          <w:szCs w:val="28"/>
          <w:lang w:val="ru-RU"/>
        </w:rPr>
        <w:t>ибо продуктов — рисунков, аппли</w:t>
      </w:r>
      <w:r w:rsidR="000C11DF" w:rsidRPr="005C20E0">
        <w:rPr>
          <w:rFonts w:ascii="Times New Roman" w:hAnsi="Times New Roman"/>
          <w:sz w:val="28"/>
          <w:szCs w:val="28"/>
          <w:lang w:val="ru-RU"/>
        </w:rPr>
        <w:t>каций, конструкций, поделок.</w:t>
      </w:r>
    </w:p>
    <w:p w:rsidR="008A7895" w:rsidRPr="005C20E0" w:rsidRDefault="008A7895" w:rsidP="005C20E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C20E0">
        <w:rPr>
          <w:rFonts w:ascii="Times New Roman" w:hAnsi="Times New Roman"/>
          <w:sz w:val="28"/>
          <w:szCs w:val="28"/>
          <w:lang w:val="ru-RU"/>
        </w:rPr>
        <w:t>Для решения гендерных задач я предлагаю девочкам выкладывать фигуру человека в задуманном движении из геометрических фигур и перерисовывать ее. Для этого в групповом пространстве находится несколько вариантов плоскостного конструктора: настольный, напольный, магнитный, так как девочкам трудно дается изображение фигуры человека в движении.</w:t>
      </w:r>
    </w:p>
    <w:p w:rsidR="008A7895" w:rsidRPr="005C20E0" w:rsidRDefault="008A7895" w:rsidP="005C20E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C20E0">
        <w:rPr>
          <w:rFonts w:ascii="Times New Roman" w:hAnsi="Times New Roman"/>
          <w:sz w:val="28"/>
          <w:szCs w:val="28"/>
          <w:lang w:val="ru-RU"/>
        </w:rPr>
        <w:t>Мальчикам же в свободное время предлагаю работу по «Художественным прописям». Создавая сюжет, ребята непоследовательно выполняют живописную композицию.  Поэтому важно обращать их внимание на схему (алгоритм) предлагающую последовательность выполнения рисунка. Ведь мальчики затрудняются в выборе темы, используют небольшую гамму цветов</w:t>
      </w:r>
      <w:r w:rsidR="00444103" w:rsidRPr="005C20E0">
        <w:rPr>
          <w:rFonts w:ascii="Times New Roman" w:hAnsi="Times New Roman"/>
          <w:sz w:val="28"/>
          <w:szCs w:val="28"/>
          <w:lang w:val="ru-RU"/>
        </w:rPr>
        <w:t>, затрудняются в составлении растительного орнамента и т.п.</w:t>
      </w:r>
    </w:p>
    <w:p w:rsidR="000C11DF" w:rsidRPr="005C20E0" w:rsidRDefault="000C11DF" w:rsidP="005C20E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C20E0">
        <w:rPr>
          <w:rFonts w:ascii="Times New Roman" w:hAnsi="Times New Roman"/>
          <w:sz w:val="28"/>
          <w:szCs w:val="28"/>
          <w:lang w:val="ru-RU"/>
        </w:rPr>
        <w:t>Например, я</w:t>
      </w:r>
      <w:r w:rsidR="00EE3138" w:rsidRPr="005C20E0">
        <w:rPr>
          <w:rFonts w:ascii="Times New Roman" w:hAnsi="Times New Roman"/>
          <w:sz w:val="28"/>
          <w:szCs w:val="28"/>
          <w:lang w:val="ru-RU"/>
        </w:rPr>
        <w:t xml:space="preserve"> принесла бисер, для</w:t>
      </w:r>
      <w:r w:rsidRPr="005C20E0">
        <w:rPr>
          <w:rFonts w:ascii="Times New Roman" w:hAnsi="Times New Roman"/>
          <w:sz w:val="28"/>
          <w:szCs w:val="28"/>
          <w:lang w:val="ru-RU"/>
        </w:rPr>
        <w:t xml:space="preserve"> замораживания льдинок на улицу</w:t>
      </w:r>
      <w:r w:rsidR="00EE3138" w:rsidRPr="005C20E0">
        <w:rPr>
          <w:rFonts w:ascii="Times New Roman" w:hAnsi="Times New Roman"/>
          <w:sz w:val="28"/>
          <w:szCs w:val="28"/>
          <w:lang w:val="ru-RU"/>
        </w:rPr>
        <w:t>, одна из девочек сообщила всем</w:t>
      </w:r>
      <w:r w:rsidR="007D0430" w:rsidRPr="005C20E0">
        <w:rPr>
          <w:rFonts w:ascii="Times New Roman" w:hAnsi="Times New Roman"/>
          <w:sz w:val="28"/>
          <w:szCs w:val="28"/>
          <w:lang w:val="ru-RU"/>
        </w:rPr>
        <w:t>,</w:t>
      </w:r>
      <w:r w:rsidR="00EE3138" w:rsidRPr="005C20E0">
        <w:rPr>
          <w:rFonts w:ascii="Times New Roman" w:hAnsi="Times New Roman"/>
          <w:sz w:val="28"/>
          <w:szCs w:val="28"/>
          <w:lang w:val="ru-RU"/>
        </w:rPr>
        <w:t xml:space="preserve"> что умеет плести из бисера браслетики</w:t>
      </w:r>
      <w:r w:rsidR="007D0430" w:rsidRPr="005C20E0">
        <w:rPr>
          <w:rFonts w:ascii="Times New Roman" w:hAnsi="Times New Roman"/>
          <w:sz w:val="28"/>
          <w:szCs w:val="28"/>
          <w:lang w:val="ru-RU"/>
        </w:rPr>
        <w:t>. Девочки заинтересовались</w:t>
      </w:r>
      <w:r w:rsidRPr="005C20E0">
        <w:rPr>
          <w:rFonts w:ascii="Times New Roman" w:hAnsi="Times New Roman"/>
          <w:sz w:val="28"/>
          <w:szCs w:val="28"/>
          <w:lang w:val="ru-RU"/>
        </w:rPr>
        <w:t>. И тут началось все</w:t>
      </w:r>
      <w:r w:rsidR="007D0430" w:rsidRPr="005C20E0">
        <w:rPr>
          <w:rFonts w:ascii="Times New Roman" w:hAnsi="Times New Roman"/>
          <w:sz w:val="28"/>
          <w:szCs w:val="28"/>
          <w:lang w:val="ru-RU"/>
        </w:rPr>
        <w:t xml:space="preserve">общее увлечение бисером. Девочки плели браслеты для себя, для кукол, для мам. Работа с бисером заинтересовала и мальчиков тоже, </w:t>
      </w:r>
      <w:r w:rsidRPr="005C20E0">
        <w:rPr>
          <w:rFonts w:ascii="Times New Roman" w:hAnsi="Times New Roman"/>
          <w:sz w:val="28"/>
          <w:szCs w:val="28"/>
          <w:lang w:val="ru-RU"/>
        </w:rPr>
        <w:t xml:space="preserve">но мотив у них был совершенно другой </w:t>
      </w:r>
      <w:r w:rsidR="007D0430" w:rsidRPr="005C20E0">
        <w:rPr>
          <w:rFonts w:ascii="Times New Roman" w:hAnsi="Times New Roman"/>
          <w:sz w:val="28"/>
          <w:szCs w:val="28"/>
          <w:lang w:val="ru-RU"/>
        </w:rPr>
        <w:t>они плели браслеты для мам и для девочек</w:t>
      </w:r>
      <w:r w:rsidR="00BB77E5" w:rsidRPr="005C20E0">
        <w:rPr>
          <w:rFonts w:ascii="Times New Roman" w:hAnsi="Times New Roman"/>
          <w:sz w:val="28"/>
          <w:szCs w:val="28"/>
          <w:lang w:val="ru-RU"/>
        </w:rPr>
        <w:t>,</w:t>
      </w:r>
      <w:r w:rsidR="007D0430" w:rsidRPr="005C20E0">
        <w:rPr>
          <w:rFonts w:ascii="Times New Roman" w:hAnsi="Times New Roman"/>
          <w:sz w:val="28"/>
          <w:szCs w:val="28"/>
          <w:lang w:val="ru-RU"/>
        </w:rPr>
        <w:t xml:space="preserve"> которым симпатизировали.</w:t>
      </w:r>
    </w:p>
    <w:p w:rsidR="0020406E" w:rsidRPr="005C20E0" w:rsidRDefault="005C2478" w:rsidP="005C20E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C20E0">
        <w:rPr>
          <w:rFonts w:ascii="Times New Roman" w:hAnsi="Times New Roman"/>
          <w:sz w:val="28"/>
          <w:szCs w:val="28"/>
          <w:lang w:val="ru-RU" w:eastAsia="ru-RU"/>
        </w:rPr>
        <w:t>Используя</w:t>
      </w:r>
      <w:r w:rsidR="006A5144" w:rsidRPr="005C20E0">
        <w:rPr>
          <w:rFonts w:ascii="Times New Roman" w:hAnsi="Times New Roman"/>
          <w:sz w:val="28"/>
          <w:szCs w:val="28"/>
          <w:lang w:val="ru-RU" w:eastAsia="ru-RU"/>
        </w:rPr>
        <w:t xml:space="preserve"> стиль инстаграм, позволяющий через изображение передать </w:t>
      </w:r>
      <w:r w:rsidR="005C20E0" w:rsidRPr="005C20E0">
        <w:rPr>
          <w:rFonts w:ascii="Times New Roman" w:hAnsi="Times New Roman"/>
          <w:sz w:val="28"/>
          <w:szCs w:val="28"/>
          <w:lang w:val="ru-RU" w:eastAsia="ru-RU"/>
        </w:rPr>
        <w:t>информацию, работа</w:t>
      </w:r>
      <w:r w:rsidRPr="005C20E0">
        <w:rPr>
          <w:rFonts w:ascii="Times New Roman" w:hAnsi="Times New Roman"/>
          <w:sz w:val="28"/>
          <w:szCs w:val="28"/>
          <w:lang w:val="ru-RU" w:eastAsia="ru-RU"/>
        </w:rPr>
        <w:t xml:space="preserve"> над альбомом была интересна как мальчикам, так и девочкам</w:t>
      </w:r>
      <w:r w:rsidR="006A5144" w:rsidRPr="005C20E0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5C20E0">
        <w:rPr>
          <w:rFonts w:ascii="Times New Roman" w:hAnsi="Times New Roman"/>
          <w:sz w:val="28"/>
          <w:szCs w:val="28"/>
          <w:lang w:val="ru-RU" w:eastAsia="ru-RU"/>
        </w:rPr>
        <w:t xml:space="preserve"> Ведь не только</w:t>
      </w:r>
      <w:r w:rsidR="006A5144" w:rsidRPr="005C20E0">
        <w:rPr>
          <w:rFonts w:ascii="Times New Roman" w:hAnsi="Times New Roman"/>
          <w:sz w:val="28"/>
          <w:szCs w:val="28"/>
          <w:lang w:val="ru-RU" w:eastAsia="ru-RU"/>
        </w:rPr>
        <w:t> </w:t>
      </w:r>
      <w:r w:rsidR="00417CC0" w:rsidRPr="005C20E0">
        <w:rPr>
          <w:rFonts w:ascii="Times New Roman" w:hAnsi="Times New Roman"/>
          <w:sz w:val="28"/>
          <w:szCs w:val="28"/>
          <w:lang w:val="ru-RU" w:eastAsia="ru-RU"/>
        </w:rPr>
        <w:t>можно выбрать интересное для себя занятие. Но и выполнять его вместе.</w:t>
      </w:r>
      <w:r w:rsidR="006A5144" w:rsidRPr="005C20E0">
        <w:rPr>
          <w:rFonts w:ascii="Times New Roman" w:hAnsi="Times New Roman"/>
          <w:sz w:val="28"/>
          <w:szCs w:val="28"/>
          <w:lang w:val="ru-RU" w:eastAsia="ru-RU"/>
        </w:rPr>
        <w:br/>
      </w:r>
      <w:r w:rsidR="00417CC0" w:rsidRPr="005C20E0">
        <w:rPr>
          <w:rFonts w:ascii="Times New Roman" w:hAnsi="Times New Roman"/>
          <w:sz w:val="28"/>
          <w:szCs w:val="28"/>
          <w:lang w:val="ru-RU"/>
        </w:rPr>
        <w:t>Как говорилось уже раньше, о</w:t>
      </w:r>
      <w:r w:rsidR="000E3C3B" w:rsidRPr="005C20E0">
        <w:rPr>
          <w:rFonts w:ascii="Times New Roman" w:hAnsi="Times New Roman"/>
          <w:sz w:val="28"/>
          <w:szCs w:val="28"/>
          <w:lang w:val="ru-RU"/>
        </w:rPr>
        <w:t>собую роль в поддержке инициа</w:t>
      </w:r>
      <w:r w:rsidR="0020406E" w:rsidRPr="005C20E0">
        <w:rPr>
          <w:rFonts w:ascii="Times New Roman" w:hAnsi="Times New Roman"/>
          <w:sz w:val="28"/>
          <w:szCs w:val="28"/>
          <w:lang w:val="ru-RU"/>
        </w:rPr>
        <w:t xml:space="preserve">тивности детей играет </w:t>
      </w:r>
      <w:r w:rsidR="005C20E0" w:rsidRPr="005C20E0">
        <w:rPr>
          <w:rFonts w:ascii="Times New Roman" w:hAnsi="Times New Roman"/>
          <w:sz w:val="28"/>
          <w:szCs w:val="28"/>
          <w:lang w:val="ru-RU"/>
        </w:rPr>
        <w:t>предоставление возможности</w:t>
      </w:r>
      <w:r w:rsidR="0020406E" w:rsidRPr="005C20E0">
        <w:rPr>
          <w:rFonts w:ascii="Times New Roman" w:hAnsi="Times New Roman"/>
          <w:sz w:val="28"/>
          <w:szCs w:val="28"/>
          <w:lang w:val="ru-RU"/>
        </w:rPr>
        <w:t xml:space="preserve"> выбора.  Любой сознател</w:t>
      </w:r>
      <w:r w:rsidR="000E3C3B" w:rsidRPr="005C20E0">
        <w:rPr>
          <w:rFonts w:ascii="Times New Roman" w:hAnsi="Times New Roman"/>
          <w:sz w:val="28"/>
          <w:szCs w:val="28"/>
          <w:lang w:val="ru-RU"/>
        </w:rPr>
        <w:t>ьный выбор — игрушек, деятельно</w:t>
      </w:r>
      <w:r w:rsidR="0020406E" w:rsidRPr="005C20E0">
        <w:rPr>
          <w:rFonts w:ascii="Times New Roman" w:hAnsi="Times New Roman"/>
          <w:sz w:val="28"/>
          <w:szCs w:val="28"/>
          <w:lang w:val="ru-RU"/>
        </w:rPr>
        <w:t>сти, па</w:t>
      </w:r>
      <w:r w:rsidR="000E3C3B" w:rsidRPr="005C20E0">
        <w:rPr>
          <w:rFonts w:ascii="Times New Roman" w:hAnsi="Times New Roman"/>
          <w:sz w:val="28"/>
          <w:szCs w:val="28"/>
          <w:lang w:val="ru-RU"/>
        </w:rPr>
        <w:t>ртнеров, места — является прояв</w:t>
      </w:r>
      <w:r w:rsidR="0020406E" w:rsidRPr="005C20E0">
        <w:rPr>
          <w:rFonts w:ascii="Times New Roman" w:hAnsi="Times New Roman"/>
          <w:sz w:val="28"/>
          <w:szCs w:val="28"/>
          <w:lang w:val="ru-RU"/>
        </w:rPr>
        <w:t xml:space="preserve">лением детской инициативы. </w:t>
      </w:r>
      <w:r w:rsidR="000E3C3B" w:rsidRPr="005C20E0">
        <w:rPr>
          <w:rFonts w:ascii="Times New Roman" w:hAnsi="Times New Roman"/>
          <w:sz w:val="28"/>
          <w:szCs w:val="28"/>
          <w:lang w:val="ru-RU"/>
        </w:rPr>
        <w:t>Очень важ</w:t>
      </w:r>
      <w:r w:rsidR="0020406E" w:rsidRPr="005C20E0">
        <w:rPr>
          <w:rFonts w:ascii="Times New Roman" w:hAnsi="Times New Roman"/>
          <w:sz w:val="28"/>
          <w:szCs w:val="28"/>
          <w:lang w:val="ru-RU"/>
        </w:rPr>
        <w:t>но предоставлять такую возможность ребенку.</w:t>
      </w:r>
    </w:p>
    <w:p w:rsidR="0020406E" w:rsidRPr="005C20E0" w:rsidRDefault="000E3C3B" w:rsidP="005C20E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C20E0">
        <w:rPr>
          <w:rFonts w:ascii="Times New Roman" w:hAnsi="Times New Roman"/>
          <w:sz w:val="28"/>
          <w:szCs w:val="28"/>
          <w:lang w:val="ru-RU"/>
        </w:rPr>
        <w:t>Поддержка инициативы детей во</w:t>
      </w:r>
      <w:r w:rsidR="00417CC0" w:rsidRPr="005C20E0">
        <w:rPr>
          <w:rFonts w:ascii="Times New Roman" w:hAnsi="Times New Roman"/>
          <w:sz w:val="28"/>
          <w:szCs w:val="28"/>
          <w:lang w:val="ru-RU"/>
        </w:rPr>
        <w:t>все не означает устранение</w:t>
      </w:r>
      <w:r w:rsidR="0020406E" w:rsidRPr="005C20E0">
        <w:rPr>
          <w:rFonts w:ascii="Times New Roman" w:hAnsi="Times New Roman"/>
          <w:sz w:val="28"/>
          <w:szCs w:val="28"/>
          <w:lang w:val="ru-RU"/>
        </w:rPr>
        <w:t xml:space="preserve"> педагога от детей и</w:t>
      </w:r>
      <w:r w:rsidRPr="005C20E0">
        <w:rPr>
          <w:rFonts w:ascii="Times New Roman" w:hAnsi="Times New Roman"/>
          <w:sz w:val="28"/>
          <w:szCs w:val="28"/>
          <w:lang w:val="ru-RU"/>
        </w:rPr>
        <w:t xml:space="preserve"> от детской деятельности. Взрос</w:t>
      </w:r>
      <w:r w:rsidR="0020406E" w:rsidRPr="005C20E0">
        <w:rPr>
          <w:rFonts w:ascii="Times New Roman" w:hAnsi="Times New Roman"/>
          <w:sz w:val="28"/>
          <w:szCs w:val="28"/>
          <w:lang w:val="ru-RU"/>
        </w:rPr>
        <w:t>л</w:t>
      </w:r>
      <w:r w:rsidRPr="005C20E0">
        <w:rPr>
          <w:rFonts w:ascii="Times New Roman" w:hAnsi="Times New Roman"/>
          <w:sz w:val="28"/>
          <w:szCs w:val="28"/>
          <w:lang w:val="ru-RU"/>
        </w:rPr>
        <w:t>ый может стимулировать самостоя</w:t>
      </w:r>
      <w:r w:rsidR="0020406E" w:rsidRPr="005C20E0">
        <w:rPr>
          <w:rFonts w:ascii="Times New Roman" w:hAnsi="Times New Roman"/>
          <w:sz w:val="28"/>
          <w:szCs w:val="28"/>
          <w:lang w:val="ru-RU"/>
        </w:rPr>
        <w:t>тельность и активность в разных видах деятел</w:t>
      </w:r>
      <w:r w:rsidRPr="005C20E0">
        <w:rPr>
          <w:rFonts w:ascii="Times New Roman" w:hAnsi="Times New Roman"/>
          <w:sz w:val="28"/>
          <w:szCs w:val="28"/>
          <w:lang w:val="ru-RU"/>
        </w:rPr>
        <w:t>ьности.</w:t>
      </w:r>
      <w:r w:rsidR="005C20E0" w:rsidRPr="005C20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406E" w:rsidRPr="005C20E0">
        <w:rPr>
          <w:rFonts w:ascii="Times New Roman" w:hAnsi="Times New Roman"/>
          <w:sz w:val="28"/>
          <w:szCs w:val="28"/>
          <w:lang w:val="ru-RU"/>
        </w:rPr>
        <w:t>Для этого иногда бывает достаточно начать сам</w:t>
      </w:r>
      <w:r w:rsidRPr="005C20E0">
        <w:rPr>
          <w:rFonts w:ascii="Times New Roman" w:hAnsi="Times New Roman"/>
          <w:sz w:val="28"/>
          <w:szCs w:val="28"/>
          <w:lang w:val="ru-RU"/>
        </w:rPr>
        <w:t>ому какую-либо увлекательную де</w:t>
      </w:r>
      <w:r w:rsidR="0020406E" w:rsidRPr="005C20E0">
        <w:rPr>
          <w:rFonts w:ascii="Times New Roman" w:hAnsi="Times New Roman"/>
          <w:sz w:val="28"/>
          <w:szCs w:val="28"/>
          <w:lang w:val="ru-RU"/>
        </w:rPr>
        <w:t>ятель</w:t>
      </w:r>
      <w:r w:rsidRPr="005C20E0">
        <w:rPr>
          <w:rFonts w:ascii="Times New Roman" w:hAnsi="Times New Roman"/>
          <w:sz w:val="28"/>
          <w:szCs w:val="28"/>
          <w:lang w:val="ru-RU"/>
        </w:rPr>
        <w:t>ность — рисовать красками, выре</w:t>
      </w:r>
      <w:r w:rsidR="0020406E" w:rsidRPr="005C20E0">
        <w:rPr>
          <w:rFonts w:ascii="Times New Roman" w:hAnsi="Times New Roman"/>
          <w:sz w:val="28"/>
          <w:szCs w:val="28"/>
          <w:lang w:val="ru-RU"/>
        </w:rPr>
        <w:t>зать салфетки, делать корзиночки и пр. Если воспитатель делает это увлеченно</w:t>
      </w:r>
      <w:r w:rsidR="005C20E0" w:rsidRPr="005C20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406E" w:rsidRPr="005C20E0">
        <w:rPr>
          <w:rFonts w:ascii="Times New Roman" w:hAnsi="Times New Roman"/>
          <w:sz w:val="28"/>
          <w:szCs w:val="28"/>
          <w:lang w:val="ru-RU"/>
        </w:rPr>
        <w:t>выр</w:t>
      </w:r>
      <w:r w:rsidRPr="005C20E0">
        <w:rPr>
          <w:rFonts w:ascii="Times New Roman" w:hAnsi="Times New Roman"/>
          <w:sz w:val="28"/>
          <w:szCs w:val="28"/>
          <w:lang w:val="ru-RU"/>
        </w:rPr>
        <w:t>азительно, некоторые дети обяза</w:t>
      </w:r>
      <w:r w:rsidR="0020406E" w:rsidRPr="005C20E0">
        <w:rPr>
          <w:rFonts w:ascii="Times New Roman" w:hAnsi="Times New Roman"/>
          <w:sz w:val="28"/>
          <w:szCs w:val="28"/>
          <w:lang w:val="ru-RU"/>
        </w:rPr>
        <w:t>тельно захотят заниматься тем же.</w:t>
      </w:r>
      <w:r w:rsidR="00C23339" w:rsidRPr="005C20E0">
        <w:rPr>
          <w:rFonts w:ascii="Times New Roman" w:hAnsi="Times New Roman"/>
          <w:sz w:val="28"/>
          <w:szCs w:val="28"/>
          <w:lang w:val="ru-RU"/>
        </w:rPr>
        <w:t xml:space="preserve"> Для изучения темы «Транспорт», мне понадобилось дидактическое пособие «Плоскостной планшет». При изготовлении этого</w:t>
      </w:r>
      <w:r w:rsidR="0045198A" w:rsidRPr="005C20E0">
        <w:rPr>
          <w:rFonts w:ascii="Times New Roman" w:hAnsi="Times New Roman"/>
          <w:sz w:val="28"/>
          <w:szCs w:val="28"/>
          <w:lang w:val="ru-RU"/>
        </w:rPr>
        <w:t xml:space="preserve"> планшета, моих детей заинтересовало, чем я занимаюсь</w:t>
      </w:r>
      <w:r w:rsidR="00C23339" w:rsidRPr="005C20E0">
        <w:rPr>
          <w:rFonts w:ascii="Times New Roman" w:hAnsi="Times New Roman"/>
          <w:sz w:val="28"/>
          <w:szCs w:val="28"/>
          <w:lang w:val="ru-RU"/>
        </w:rPr>
        <w:t>,</w:t>
      </w:r>
      <w:r w:rsidR="0045198A" w:rsidRPr="005C20E0">
        <w:rPr>
          <w:rFonts w:ascii="Times New Roman" w:hAnsi="Times New Roman"/>
          <w:sz w:val="28"/>
          <w:szCs w:val="28"/>
          <w:lang w:val="ru-RU"/>
        </w:rPr>
        <w:t xml:space="preserve"> и они приняли участи</w:t>
      </w:r>
      <w:r w:rsidR="00C23339" w:rsidRPr="005C20E0">
        <w:rPr>
          <w:rFonts w:ascii="Times New Roman" w:hAnsi="Times New Roman"/>
          <w:sz w:val="28"/>
          <w:szCs w:val="28"/>
          <w:lang w:val="ru-RU"/>
        </w:rPr>
        <w:t>е</w:t>
      </w:r>
      <w:r w:rsidR="0045198A" w:rsidRPr="005C20E0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C23339" w:rsidRPr="005C20E0">
        <w:rPr>
          <w:rFonts w:ascii="Times New Roman" w:hAnsi="Times New Roman"/>
          <w:sz w:val="28"/>
          <w:szCs w:val="28"/>
          <w:lang w:val="ru-RU"/>
        </w:rPr>
        <w:t>его составлении</w:t>
      </w:r>
      <w:r w:rsidR="0045198A" w:rsidRPr="005C20E0">
        <w:rPr>
          <w:rFonts w:ascii="Times New Roman" w:hAnsi="Times New Roman"/>
          <w:sz w:val="28"/>
          <w:szCs w:val="28"/>
          <w:lang w:val="ru-RU"/>
        </w:rPr>
        <w:t xml:space="preserve">. Мальчики раскрашивали машинки, дорогу, а девочки рисовали море, небо и из салфеток </w:t>
      </w:r>
      <w:r w:rsidR="00C23339" w:rsidRPr="005C20E0">
        <w:rPr>
          <w:rFonts w:ascii="Times New Roman" w:hAnsi="Times New Roman"/>
          <w:sz w:val="28"/>
          <w:szCs w:val="28"/>
          <w:lang w:val="ru-RU"/>
        </w:rPr>
        <w:t xml:space="preserve">делали </w:t>
      </w:r>
      <w:r w:rsidR="0045198A" w:rsidRPr="005C20E0">
        <w:rPr>
          <w:rFonts w:ascii="Times New Roman" w:hAnsi="Times New Roman"/>
          <w:sz w:val="28"/>
          <w:szCs w:val="28"/>
          <w:lang w:val="ru-RU"/>
        </w:rPr>
        <w:t>облака.</w:t>
      </w:r>
      <w:r w:rsidR="00C23339" w:rsidRPr="005C20E0">
        <w:rPr>
          <w:rFonts w:ascii="Times New Roman" w:hAnsi="Times New Roman"/>
          <w:sz w:val="28"/>
          <w:szCs w:val="28"/>
          <w:lang w:val="ru-RU"/>
        </w:rPr>
        <w:t xml:space="preserve"> В данной деятельности не только была реализована потребность детей в </w:t>
      </w:r>
      <w:r w:rsidR="00C23339" w:rsidRPr="005C20E0">
        <w:rPr>
          <w:rFonts w:ascii="Times New Roman" w:hAnsi="Times New Roman"/>
          <w:sz w:val="28"/>
          <w:szCs w:val="28"/>
          <w:lang w:val="ru-RU"/>
        </w:rPr>
        <w:lastRenderedPageBreak/>
        <w:t>художественной деятельности, но и сохранен принцип поддержки детской инициативы.</w:t>
      </w:r>
    </w:p>
    <w:p w:rsidR="00894800" w:rsidRPr="005C20E0" w:rsidRDefault="000E3C3B" w:rsidP="005C20E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C20E0">
        <w:rPr>
          <w:rFonts w:ascii="Times New Roman" w:hAnsi="Times New Roman"/>
          <w:sz w:val="28"/>
          <w:szCs w:val="28"/>
          <w:lang w:val="ru-RU"/>
        </w:rPr>
        <w:t>Важным условием поддержки ини</w:t>
      </w:r>
      <w:r w:rsidR="0020406E" w:rsidRPr="005C20E0">
        <w:rPr>
          <w:rFonts w:ascii="Times New Roman" w:hAnsi="Times New Roman"/>
          <w:sz w:val="28"/>
          <w:szCs w:val="28"/>
          <w:lang w:val="ru-RU"/>
        </w:rPr>
        <w:t>циативы</w:t>
      </w:r>
      <w:r w:rsidRPr="005C20E0">
        <w:rPr>
          <w:rFonts w:ascii="Times New Roman" w:hAnsi="Times New Roman"/>
          <w:sz w:val="28"/>
          <w:szCs w:val="28"/>
          <w:lang w:val="ru-RU"/>
        </w:rPr>
        <w:t xml:space="preserve"> детей во всех видах детской де</w:t>
      </w:r>
      <w:r w:rsidR="0020406E" w:rsidRPr="005C20E0">
        <w:rPr>
          <w:rFonts w:ascii="Times New Roman" w:hAnsi="Times New Roman"/>
          <w:sz w:val="28"/>
          <w:szCs w:val="28"/>
          <w:lang w:val="ru-RU"/>
        </w:rPr>
        <w:t>ятельности является предметно-пространственная среда.</w:t>
      </w:r>
      <w:r w:rsidR="005C20E0" w:rsidRPr="005C20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3339" w:rsidRPr="005C20E0">
        <w:rPr>
          <w:rFonts w:ascii="Times New Roman" w:hAnsi="Times New Roman"/>
          <w:sz w:val="28"/>
          <w:szCs w:val="28"/>
          <w:lang w:val="ru-RU"/>
        </w:rPr>
        <w:t>Сейчас я расскажу вам о</w:t>
      </w:r>
      <w:r w:rsidR="005C20E0" w:rsidRPr="005C20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3339" w:rsidRPr="005C20E0">
        <w:rPr>
          <w:rFonts w:ascii="Times New Roman" w:hAnsi="Times New Roman"/>
          <w:sz w:val="28"/>
          <w:szCs w:val="28"/>
          <w:lang w:val="ru-RU"/>
        </w:rPr>
        <w:t>«Копилке</w:t>
      </w:r>
      <w:r w:rsidR="0045198A" w:rsidRPr="005C20E0">
        <w:rPr>
          <w:rFonts w:ascii="Times New Roman" w:hAnsi="Times New Roman"/>
          <w:sz w:val="28"/>
          <w:szCs w:val="28"/>
          <w:lang w:val="ru-RU"/>
        </w:rPr>
        <w:t xml:space="preserve"> интересов».</w:t>
      </w:r>
      <w:r w:rsidR="005C20E0" w:rsidRPr="005C20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3339" w:rsidRPr="005C20E0">
        <w:rPr>
          <w:rFonts w:ascii="Times New Roman" w:hAnsi="Times New Roman"/>
          <w:sz w:val="28"/>
          <w:szCs w:val="28"/>
          <w:lang w:val="ru-RU" w:eastAsia="ru-RU"/>
        </w:rPr>
        <w:t>Я п</w:t>
      </w:r>
      <w:r w:rsidR="0045198A" w:rsidRPr="005C20E0">
        <w:rPr>
          <w:rFonts w:ascii="Times New Roman" w:hAnsi="Times New Roman"/>
          <w:sz w:val="28"/>
          <w:szCs w:val="28"/>
          <w:lang w:val="ru-RU" w:eastAsia="ru-RU"/>
        </w:rPr>
        <w:t xml:space="preserve">оказала   детям привлекательную коробочку и </w:t>
      </w:r>
      <w:r w:rsidR="00C23339" w:rsidRPr="005C20E0">
        <w:rPr>
          <w:rFonts w:ascii="Times New Roman" w:hAnsi="Times New Roman"/>
          <w:sz w:val="28"/>
          <w:szCs w:val="28"/>
          <w:lang w:val="ru-RU" w:eastAsia="ru-RU"/>
        </w:rPr>
        <w:t>рассказала для чего она нужна.</w:t>
      </w:r>
      <w:r w:rsidR="0045198A" w:rsidRPr="005C20E0">
        <w:rPr>
          <w:rFonts w:ascii="Times New Roman" w:hAnsi="Times New Roman"/>
          <w:sz w:val="28"/>
          <w:szCs w:val="28"/>
          <w:lang w:val="ru-RU" w:eastAsia="ru-RU"/>
        </w:rPr>
        <w:t xml:space="preserve"> Предложила собрать в нее все детские интересы и попробовать проанализировать интересы мальчиков и девочек.  </w:t>
      </w:r>
      <w:r w:rsidR="00C23339" w:rsidRPr="005C20E0">
        <w:rPr>
          <w:rFonts w:ascii="Times New Roman" w:hAnsi="Times New Roman"/>
          <w:sz w:val="28"/>
          <w:szCs w:val="28"/>
          <w:lang w:val="ru-RU" w:eastAsia="ru-RU"/>
        </w:rPr>
        <w:t xml:space="preserve">Этот прием можно использовать для выявления любых детских интересов. Но </w:t>
      </w:r>
      <w:r w:rsidR="00894800" w:rsidRPr="005C20E0">
        <w:rPr>
          <w:rFonts w:ascii="Times New Roman" w:hAnsi="Times New Roman"/>
          <w:sz w:val="28"/>
          <w:szCs w:val="28"/>
          <w:lang w:val="ru-RU" w:eastAsia="ru-RU"/>
        </w:rPr>
        <w:t>вот какие коррективы удалось внести в развитие художественно – эстетического воспитания детей.</w:t>
      </w:r>
    </w:p>
    <w:p w:rsidR="006A5144" w:rsidRPr="005C20E0" w:rsidRDefault="00894800" w:rsidP="005C20E0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5C20E0">
        <w:rPr>
          <w:rFonts w:ascii="Times New Roman" w:hAnsi="Times New Roman"/>
          <w:sz w:val="28"/>
          <w:szCs w:val="28"/>
          <w:lang w:val="ru-RU" w:eastAsia="ru-RU"/>
        </w:rPr>
        <w:t>Девочки давно мечтали о красках с блестками, а мальчики давно хотели изготовить такие краски самостоятельно.</w:t>
      </w:r>
    </w:p>
    <w:p w:rsidR="00894800" w:rsidRPr="005C20E0" w:rsidRDefault="00894800" w:rsidP="005C20E0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5C20E0">
        <w:rPr>
          <w:rFonts w:ascii="Times New Roman" w:hAnsi="Times New Roman"/>
          <w:sz w:val="28"/>
          <w:szCs w:val="28"/>
          <w:lang w:val="ru-RU" w:eastAsia="ru-RU"/>
        </w:rPr>
        <w:t>Для конструирования мальчикам потребовались крупные камни и кирпичики из глины, а девочки предпочли украшать свои работы перышками.</w:t>
      </w:r>
    </w:p>
    <w:p w:rsidR="00894800" w:rsidRPr="005C20E0" w:rsidRDefault="00894800" w:rsidP="005C20E0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5C20E0">
        <w:rPr>
          <w:rFonts w:ascii="Times New Roman" w:hAnsi="Times New Roman"/>
          <w:sz w:val="28"/>
          <w:szCs w:val="28"/>
          <w:lang w:val="ru-RU" w:eastAsia="ru-RU"/>
        </w:rPr>
        <w:t>В художественном уголке появились фигурки для росписи не только для девочек (кошки, русалки, мышки), но и для мальчиков (мотоциклы, монстры из мультфильмов и т.п.)</w:t>
      </w:r>
    </w:p>
    <w:p w:rsidR="00734515" w:rsidRPr="005C20E0" w:rsidRDefault="00734515" w:rsidP="005C20E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C20E0">
        <w:rPr>
          <w:rFonts w:ascii="Times New Roman" w:hAnsi="Times New Roman"/>
          <w:sz w:val="28"/>
          <w:szCs w:val="28"/>
          <w:lang w:val="ru-RU"/>
        </w:rPr>
        <w:t>В заключение следует отметить, что способность человека к проявлениям инициативности в различных областях жизнедеятельности не возникает спонтанно, а если и возникает, то далеко не всегда развивается в социально одобряемом направлении. Уже с раннего детства необходимо специально создавать такие условия, которые бы стимулировали потребность ребенка в социальной активности, как в форме проявления социальной инициативы, так и в форме проявления исполнительности, умения бра</w:t>
      </w:r>
      <w:r w:rsidR="00BD4C9E" w:rsidRPr="005C20E0">
        <w:rPr>
          <w:rFonts w:ascii="Times New Roman" w:hAnsi="Times New Roman"/>
          <w:sz w:val="28"/>
          <w:szCs w:val="28"/>
          <w:lang w:val="ru-RU"/>
        </w:rPr>
        <w:t>ть на себя ответственность,</w:t>
      </w:r>
      <w:r w:rsidRPr="005C20E0">
        <w:rPr>
          <w:rFonts w:ascii="Times New Roman" w:hAnsi="Times New Roman"/>
          <w:sz w:val="28"/>
          <w:szCs w:val="28"/>
          <w:lang w:val="ru-RU"/>
        </w:rPr>
        <w:t xml:space="preserve"> доводить начатое до конца.</w:t>
      </w:r>
      <w:r w:rsidR="005C20E0" w:rsidRPr="005C20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4C9E" w:rsidRPr="005C20E0">
        <w:rPr>
          <w:rFonts w:ascii="Times New Roman" w:hAnsi="Times New Roman"/>
          <w:sz w:val="28"/>
          <w:szCs w:val="28"/>
          <w:lang w:val="ru-RU"/>
        </w:rPr>
        <w:t>В такой работе воспитатель должен не руководить, не требовать, не давать инструкции и предписания, а побуждать детей к самостоятельной свободной активности.</w:t>
      </w:r>
    </w:p>
    <w:p w:rsidR="00AC2541" w:rsidRPr="005C20E0" w:rsidRDefault="00AC2541" w:rsidP="005C20E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FD3E34" w:rsidRPr="005C20E0" w:rsidRDefault="00FD3E34" w:rsidP="005C20E0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8C0D73" w:rsidRPr="005C20E0" w:rsidRDefault="008C0D73" w:rsidP="005C20E0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8C0D73" w:rsidRPr="005C20E0" w:rsidRDefault="008C0D73" w:rsidP="005C20E0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8C0D73" w:rsidRPr="005C20E0" w:rsidRDefault="008C0D73" w:rsidP="005C20E0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8C0D73" w:rsidRPr="005C20E0" w:rsidRDefault="008C0D73" w:rsidP="005C20E0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8C0D73" w:rsidRDefault="008C0D73" w:rsidP="005C20E0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5C20E0" w:rsidRDefault="005C20E0" w:rsidP="005C20E0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5C20E0" w:rsidRDefault="005C20E0" w:rsidP="005C20E0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5C20E0" w:rsidRDefault="005C20E0" w:rsidP="005C20E0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5C20E0" w:rsidRDefault="005C20E0" w:rsidP="005C20E0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5C20E0" w:rsidRDefault="005C20E0" w:rsidP="005C20E0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5C20E0" w:rsidRDefault="005C20E0" w:rsidP="005C20E0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5C20E0" w:rsidRPr="005C20E0" w:rsidRDefault="005C20E0" w:rsidP="005C20E0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8C0D73" w:rsidRDefault="008C0D73" w:rsidP="008A789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C0D73" w:rsidRDefault="008C0D73" w:rsidP="008A789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C0D73" w:rsidRDefault="008C0D73" w:rsidP="008A789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C0D73" w:rsidRDefault="008C0D73" w:rsidP="008A789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C20E0" w:rsidRDefault="005C20E0" w:rsidP="008A789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C2541" w:rsidRPr="00AC2541" w:rsidRDefault="00AC2541" w:rsidP="008A789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C2541">
        <w:rPr>
          <w:rFonts w:ascii="Times New Roman" w:hAnsi="Times New Roman"/>
          <w:b/>
          <w:sz w:val="24"/>
          <w:szCs w:val="24"/>
          <w:lang w:val="ru-RU"/>
        </w:rPr>
        <w:t>Список литературы:</w:t>
      </w:r>
    </w:p>
    <w:p w:rsidR="00AC2541" w:rsidRPr="00AC2541" w:rsidRDefault="00AC2541" w:rsidP="00AC25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2541" w:rsidRPr="00AC2541" w:rsidRDefault="00AC2541" w:rsidP="00AC25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2541" w:rsidRPr="00AC2541" w:rsidRDefault="00AC2541" w:rsidP="00AC254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2541">
        <w:rPr>
          <w:rFonts w:ascii="Times New Roman" w:hAnsi="Times New Roman"/>
          <w:sz w:val="24"/>
          <w:szCs w:val="24"/>
          <w:lang w:val="ru-RU"/>
        </w:rPr>
        <w:t>Амоношвили Ш.А. Школа жизни: Трактат нчальной ступени образования, основанной на принципах гуманно – личностной педагогики. М.: Изд. Дом Шалвы Амоношвили 1998.</w:t>
      </w:r>
    </w:p>
    <w:p w:rsidR="00AC2541" w:rsidRPr="00AC2541" w:rsidRDefault="00AC2541" w:rsidP="00AC254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C2541">
        <w:rPr>
          <w:rFonts w:ascii="Times New Roman" w:hAnsi="Times New Roman"/>
          <w:sz w:val="24"/>
          <w:szCs w:val="24"/>
          <w:lang w:val="ru-RU"/>
        </w:rPr>
        <w:t>Артемева Ю.С., БороховичЛ.Ю.Активная позиция педагога в развитии самостоятельности детей 2-4 лет в детском саду.//детский сад от А до Я. 2016.№1.с.66-73</w:t>
      </w:r>
    </w:p>
    <w:p w:rsidR="00AC2541" w:rsidRPr="00AC2541" w:rsidRDefault="00AC2541" w:rsidP="00AC254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2541">
        <w:rPr>
          <w:rFonts w:ascii="Times New Roman" w:hAnsi="Times New Roman"/>
          <w:sz w:val="24"/>
          <w:szCs w:val="24"/>
          <w:lang w:val="ru-RU"/>
        </w:rPr>
        <w:t>Богоявленская Д.Б. Интеллектуальная активность как проблема творчества. Ростов н/Д: изд-во Ростовского ун-та, 1983.</w:t>
      </w:r>
    </w:p>
    <w:p w:rsidR="00AC2541" w:rsidRPr="00AC2541" w:rsidRDefault="00AC2541" w:rsidP="00AC254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C2541">
        <w:rPr>
          <w:rFonts w:ascii="Times New Roman" w:hAnsi="Times New Roman"/>
          <w:sz w:val="24"/>
          <w:szCs w:val="24"/>
          <w:lang w:val="ru-RU"/>
        </w:rPr>
        <w:t>Дедова А.А.,Гаспарян Р.М., Кучерова В.А. Современные педагогические технологии в педагогическом процессе дошкольной образовательной организации.// Дошкольное образование в России и за рубежом: шаг в будущее: матер.междунар.науч.-практ.конф./ Науч.ред. Е.А.Тупичкина. Арм</w:t>
      </w:r>
      <w:r w:rsidR="00D73C86">
        <w:rPr>
          <w:rFonts w:ascii="Times New Roman" w:hAnsi="Times New Roman"/>
          <w:sz w:val="24"/>
          <w:szCs w:val="24"/>
          <w:lang w:val="ru-RU"/>
        </w:rPr>
        <w:t>о</w:t>
      </w:r>
      <w:r w:rsidRPr="00AC2541">
        <w:rPr>
          <w:rFonts w:ascii="Times New Roman" w:hAnsi="Times New Roman"/>
          <w:sz w:val="24"/>
          <w:szCs w:val="24"/>
          <w:lang w:val="ru-RU"/>
        </w:rPr>
        <w:t>вир:РИО АГПА. 2015.с.164-167</w:t>
      </w:r>
    </w:p>
    <w:p w:rsidR="00AC2541" w:rsidRPr="00AC2541" w:rsidRDefault="00AC2541" w:rsidP="00AC254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C2541">
        <w:rPr>
          <w:rFonts w:ascii="Times New Roman" w:hAnsi="Times New Roman"/>
          <w:sz w:val="24"/>
          <w:szCs w:val="24"/>
          <w:lang w:val="ru-RU"/>
        </w:rPr>
        <w:t>История дошкольной педагогики в Росс: Хрестоматия/ Сост. С.В. Лыков, Л.М. Волобуева; под ред. С.Ф. Егорова. М.:Изд.центр «Академия», 1999</w:t>
      </w:r>
    </w:p>
    <w:p w:rsidR="00AC2541" w:rsidRPr="00AC2541" w:rsidRDefault="00AC2541" w:rsidP="00AC254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C2541">
        <w:rPr>
          <w:rFonts w:ascii="Times New Roman" w:hAnsi="Times New Roman"/>
          <w:sz w:val="24"/>
          <w:szCs w:val="24"/>
          <w:lang w:val="ru-RU"/>
        </w:rPr>
        <w:t>Педагогические технологии: Учеб.пос./Авт.-сост. Т.П. Сальникова. М.: ТЦ «Сфера», 2010</w:t>
      </w:r>
    </w:p>
    <w:p w:rsidR="00AC2541" w:rsidRPr="00AC2541" w:rsidRDefault="00AC2541" w:rsidP="00AC254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2541">
        <w:rPr>
          <w:rFonts w:ascii="Times New Roman" w:hAnsi="Times New Roman"/>
          <w:sz w:val="24"/>
          <w:szCs w:val="24"/>
          <w:lang w:val="ru-RU"/>
        </w:rPr>
        <w:t>Приказ Министтерства образования и науки РФ от 17 октября 2013г. №1155 г. Москва « Об утверждении федерального стандарта дошкольного»// Российская газета.2013. 25 ноября.</w:t>
      </w:r>
    </w:p>
    <w:p w:rsidR="00AC2541" w:rsidRPr="00AC2541" w:rsidRDefault="00AC2541" w:rsidP="00AC254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2541">
        <w:rPr>
          <w:rFonts w:ascii="Times New Roman" w:hAnsi="Times New Roman"/>
          <w:sz w:val="24"/>
          <w:szCs w:val="24"/>
          <w:lang w:val="ru-RU"/>
        </w:rPr>
        <w:t>Развивающая предметно – пространственная среда в детском саду: Метод. Пос./ под ред. Е.О. Смирновой. М.:Русское слово, 2016</w:t>
      </w:r>
    </w:p>
    <w:p w:rsidR="00AC2541" w:rsidRPr="00AC2541" w:rsidRDefault="00AC2541" w:rsidP="00AC254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C2541">
        <w:rPr>
          <w:rFonts w:ascii="Times New Roman" w:hAnsi="Times New Roman"/>
          <w:sz w:val="24"/>
          <w:szCs w:val="24"/>
          <w:lang w:val="ru-RU"/>
        </w:rPr>
        <w:t>Свирская Л.В. Утро радостных встреч: Метод.пос.: Линка – Пресс, 2010</w:t>
      </w:r>
    </w:p>
    <w:p w:rsidR="00AC2541" w:rsidRPr="00AC2541" w:rsidRDefault="00AC2541" w:rsidP="00AC254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2541">
        <w:rPr>
          <w:rFonts w:ascii="Times New Roman" w:hAnsi="Times New Roman"/>
          <w:sz w:val="24"/>
          <w:szCs w:val="24"/>
          <w:lang w:val="ru-RU"/>
        </w:rPr>
        <w:t>Смирнова Е.О. Абдулаева Е.А. Организация игровой деятельности: Учеб. Пос. Ростов н/Д.: Феникс, 2016</w:t>
      </w:r>
    </w:p>
    <w:p w:rsidR="00AC2541" w:rsidRPr="00AC2541" w:rsidRDefault="00AC2541" w:rsidP="00AC254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2541">
        <w:rPr>
          <w:rFonts w:ascii="Times New Roman" w:hAnsi="Times New Roman"/>
          <w:sz w:val="24"/>
          <w:szCs w:val="24"/>
          <w:lang w:val="ru-RU"/>
        </w:rPr>
        <w:t>Смирнова Е.О., Гударева О.В. игра и произвольность у современных дошкольников// Вопросы психологии. 2004.№1.с.91-103</w:t>
      </w:r>
    </w:p>
    <w:p w:rsidR="00AC2541" w:rsidRPr="00AC2541" w:rsidRDefault="00AC2541" w:rsidP="00AC254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2541">
        <w:rPr>
          <w:rFonts w:ascii="Times New Roman" w:hAnsi="Times New Roman"/>
          <w:sz w:val="24"/>
          <w:szCs w:val="24"/>
          <w:lang w:val="ru-RU"/>
        </w:rPr>
        <w:t>Эльконин Д.Б. психология игры. М.: Педагогика, 1978</w:t>
      </w:r>
    </w:p>
    <w:p w:rsidR="00AC2541" w:rsidRDefault="00AC2541" w:rsidP="00AC2541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</w:tblGrid>
      <w:tr w:rsidR="000D3B7C" w:rsidRPr="00AC2541" w:rsidTr="000D3B7C">
        <w:trPr>
          <w:trHeight w:val="25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B7C" w:rsidRPr="00AC2541" w:rsidRDefault="000D3B7C" w:rsidP="000D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cs="Calibri"/>
                <w:color w:val="231F20"/>
                <w:sz w:val="20"/>
                <w:szCs w:val="20"/>
                <w:lang w:val="ru-RU"/>
              </w:rPr>
            </w:pPr>
          </w:p>
        </w:tc>
      </w:tr>
      <w:tr w:rsidR="000D3B7C" w:rsidRPr="00AC2541" w:rsidTr="00AC2541">
        <w:trPr>
          <w:trHeight w:val="7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B7C" w:rsidRPr="00AC2541" w:rsidRDefault="000D3B7C" w:rsidP="000D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cs="Calibri"/>
                <w:color w:val="231F20"/>
                <w:sz w:val="20"/>
                <w:szCs w:val="20"/>
                <w:lang w:val="ru-RU"/>
              </w:rPr>
            </w:pPr>
          </w:p>
        </w:tc>
      </w:tr>
    </w:tbl>
    <w:p w:rsidR="00417CC0" w:rsidRDefault="00417CC0" w:rsidP="00734515">
      <w:pPr>
        <w:rPr>
          <w:sz w:val="28"/>
          <w:szCs w:val="28"/>
          <w:lang w:val="ru-RU"/>
        </w:rPr>
      </w:pPr>
    </w:p>
    <w:p w:rsidR="00417CC0" w:rsidRDefault="00417CC0" w:rsidP="00734515">
      <w:pPr>
        <w:rPr>
          <w:sz w:val="28"/>
          <w:szCs w:val="28"/>
          <w:lang w:val="ru-RU"/>
        </w:rPr>
      </w:pPr>
    </w:p>
    <w:p w:rsidR="00417CC0" w:rsidRDefault="00417CC0" w:rsidP="00734515">
      <w:pPr>
        <w:rPr>
          <w:sz w:val="28"/>
          <w:szCs w:val="28"/>
          <w:lang w:val="ru-RU"/>
        </w:rPr>
      </w:pPr>
    </w:p>
    <w:p w:rsidR="00417CC0" w:rsidRPr="00C94E9D" w:rsidRDefault="00417CC0" w:rsidP="00734515">
      <w:pPr>
        <w:rPr>
          <w:sz w:val="28"/>
          <w:szCs w:val="28"/>
          <w:lang w:val="ru-RU" w:eastAsia="ru-RU"/>
        </w:rPr>
      </w:pPr>
    </w:p>
    <w:p w:rsidR="00C94E9D" w:rsidRPr="00C94E9D" w:rsidRDefault="00C94E9D" w:rsidP="00C94E9D">
      <w:pPr>
        <w:pStyle w:val="a3"/>
        <w:rPr>
          <w:sz w:val="28"/>
          <w:szCs w:val="28"/>
          <w:lang w:val="ru-RU" w:eastAsia="ru-RU"/>
        </w:rPr>
      </w:pPr>
    </w:p>
    <w:p w:rsidR="006A5144" w:rsidRPr="00C94E9D" w:rsidRDefault="006A5144" w:rsidP="006A5144">
      <w:pPr>
        <w:pStyle w:val="a3"/>
        <w:rPr>
          <w:sz w:val="28"/>
          <w:szCs w:val="28"/>
          <w:lang w:val="ru-RU" w:eastAsia="ru-RU"/>
        </w:rPr>
      </w:pPr>
    </w:p>
    <w:p w:rsidR="008E09BB" w:rsidRPr="00C94E9D" w:rsidRDefault="008E09BB" w:rsidP="00943085">
      <w:pPr>
        <w:pStyle w:val="a3"/>
        <w:rPr>
          <w:sz w:val="28"/>
          <w:szCs w:val="28"/>
          <w:lang w:val="ru-RU" w:eastAsia="ru-RU"/>
        </w:rPr>
      </w:pPr>
    </w:p>
    <w:sectPr w:rsidR="008E09BB" w:rsidRPr="00C94E9D" w:rsidSect="008C0D73">
      <w:pgSz w:w="11906" w:h="16838"/>
      <w:pgMar w:top="119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F6D" w:rsidRDefault="00186F6D" w:rsidP="008A7895">
      <w:pPr>
        <w:spacing w:after="0" w:line="240" w:lineRule="auto"/>
      </w:pPr>
      <w:r>
        <w:separator/>
      </w:r>
    </w:p>
  </w:endnote>
  <w:endnote w:type="continuationSeparator" w:id="0">
    <w:p w:rsidR="00186F6D" w:rsidRDefault="00186F6D" w:rsidP="008A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5267"/>
      <w:docPartObj>
        <w:docPartGallery w:val="Page Numbers (Bottom of Page)"/>
        <w:docPartUnique/>
      </w:docPartObj>
    </w:sdtPr>
    <w:sdtEndPr/>
    <w:sdtContent>
      <w:p w:rsidR="00AC2541" w:rsidRDefault="00CD7AB2">
        <w:pPr>
          <w:pStyle w:val="a8"/>
          <w:jc w:val="center"/>
        </w:pPr>
        <w:r>
          <w:fldChar w:fldCharType="begin"/>
        </w:r>
        <w:r w:rsidR="00412338">
          <w:instrText xml:space="preserve"> PAGE   \* MERGEFORMAT </w:instrText>
        </w:r>
        <w:r>
          <w:fldChar w:fldCharType="separate"/>
        </w:r>
        <w:r w:rsidR="009902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541" w:rsidRDefault="00AC25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F6D" w:rsidRDefault="00186F6D" w:rsidP="008A7895">
      <w:pPr>
        <w:spacing w:after="0" w:line="240" w:lineRule="auto"/>
      </w:pPr>
      <w:r>
        <w:separator/>
      </w:r>
    </w:p>
  </w:footnote>
  <w:footnote w:type="continuationSeparator" w:id="0">
    <w:p w:rsidR="00186F6D" w:rsidRDefault="00186F6D" w:rsidP="008A7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69D3"/>
    <w:multiLevelType w:val="hybridMultilevel"/>
    <w:tmpl w:val="399C9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F5F3B"/>
    <w:multiLevelType w:val="hybridMultilevel"/>
    <w:tmpl w:val="59963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24CAE"/>
    <w:multiLevelType w:val="hybridMultilevel"/>
    <w:tmpl w:val="F8B2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9375D"/>
    <w:multiLevelType w:val="hybridMultilevel"/>
    <w:tmpl w:val="E32A5A6A"/>
    <w:lvl w:ilvl="0" w:tplc="98E88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06E"/>
    <w:rsid w:val="00014A21"/>
    <w:rsid w:val="00036C82"/>
    <w:rsid w:val="00053C30"/>
    <w:rsid w:val="00076C35"/>
    <w:rsid w:val="00086FC9"/>
    <w:rsid w:val="000916A1"/>
    <w:rsid w:val="000C11DF"/>
    <w:rsid w:val="000D3B7C"/>
    <w:rsid w:val="000E3C3B"/>
    <w:rsid w:val="00135C53"/>
    <w:rsid w:val="00151BF8"/>
    <w:rsid w:val="00186F6D"/>
    <w:rsid w:val="001D464C"/>
    <w:rsid w:val="001F1895"/>
    <w:rsid w:val="0020406E"/>
    <w:rsid w:val="0026789A"/>
    <w:rsid w:val="00273621"/>
    <w:rsid w:val="002B3E84"/>
    <w:rsid w:val="002E0BAA"/>
    <w:rsid w:val="00412338"/>
    <w:rsid w:val="00417CC0"/>
    <w:rsid w:val="00422D60"/>
    <w:rsid w:val="00444103"/>
    <w:rsid w:val="0045198A"/>
    <w:rsid w:val="00473B5F"/>
    <w:rsid w:val="00476560"/>
    <w:rsid w:val="00484AFF"/>
    <w:rsid w:val="00560654"/>
    <w:rsid w:val="005A394C"/>
    <w:rsid w:val="005C20E0"/>
    <w:rsid w:val="005C2478"/>
    <w:rsid w:val="006607D6"/>
    <w:rsid w:val="006A5144"/>
    <w:rsid w:val="006F2398"/>
    <w:rsid w:val="00734515"/>
    <w:rsid w:val="00786C07"/>
    <w:rsid w:val="007D0430"/>
    <w:rsid w:val="007D1469"/>
    <w:rsid w:val="00890BE7"/>
    <w:rsid w:val="00894800"/>
    <w:rsid w:val="008A7895"/>
    <w:rsid w:val="008C0D73"/>
    <w:rsid w:val="008D2A73"/>
    <w:rsid w:val="008E09BB"/>
    <w:rsid w:val="00943085"/>
    <w:rsid w:val="009902EE"/>
    <w:rsid w:val="009D01DD"/>
    <w:rsid w:val="009D777F"/>
    <w:rsid w:val="00A10147"/>
    <w:rsid w:val="00A30358"/>
    <w:rsid w:val="00A40283"/>
    <w:rsid w:val="00A6350A"/>
    <w:rsid w:val="00A638B7"/>
    <w:rsid w:val="00A711CC"/>
    <w:rsid w:val="00AC2541"/>
    <w:rsid w:val="00AD7643"/>
    <w:rsid w:val="00AE7294"/>
    <w:rsid w:val="00BB77E5"/>
    <w:rsid w:val="00BD24E1"/>
    <w:rsid w:val="00BD4C9E"/>
    <w:rsid w:val="00C01E03"/>
    <w:rsid w:val="00C23339"/>
    <w:rsid w:val="00C94E9D"/>
    <w:rsid w:val="00CA294F"/>
    <w:rsid w:val="00CD7AB2"/>
    <w:rsid w:val="00CF5F8E"/>
    <w:rsid w:val="00D73C86"/>
    <w:rsid w:val="00EE1B1F"/>
    <w:rsid w:val="00EE3138"/>
    <w:rsid w:val="00F048C3"/>
    <w:rsid w:val="00F32915"/>
    <w:rsid w:val="00FD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C39ADC"/>
  <w15:docId w15:val="{1AF4D6A5-E994-45F5-891D-6966E7ED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6E"/>
    <w:rPr>
      <w:rFonts w:ascii="Calibri" w:eastAsia="Times New Roman" w:hAnsi="Calibri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06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E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4">
    <w:name w:val="List Paragraph"/>
    <w:basedOn w:val="a"/>
    <w:uiPriority w:val="34"/>
    <w:qFormat/>
    <w:rsid w:val="00C94E9D"/>
    <w:pPr>
      <w:ind w:left="720"/>
      <w:contextualSpacing/>
    </w:pPr>
  </w:style>
  <w:style w:type="character" w:styleId="a5">
    <w:name w:val="Emphasis"/>
    <w:basedOn w:val="a0"/>
    <w:uiPriority w:val="20"/>
    <w:qFormat/>
    <w:rsid w:val="001D464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A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7895"/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8A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7895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54B0A-46CE-471F-BCF2-845F1395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UZER</cp:lastModifiedBy>
  <cp:revision>29</cp:revision>
  <cp:lastPrinted>2017-03-06T09:07:00Z</cp:lastPrinted>
  <dcterms:created xsi:type="dcterms:W3CDTF">2017-02-14T15:34:00Z</dcterms:created>
  <dcterms:modified xsi:type="dcterms:W3CDTF">2024-01-30T05:08:00Z</dcterms:modified>
</cp:coreProperties>
</file>